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BA919" w14:textId="77777777" w:rsidR="00492EEE" w:rsidRDefault="00492EEE" w:rsidP="00492EEE">
      <w:pPr>
        <w:spacing w:line="360" w:lineRule="auto"/>
        <w:jc w:val="center"/>
        <w:rPr>
          <w:rFonts w:asciiTheme="minorBidi" w:hAnsiTheme="minorBidi"/>
          <w:b/>
          <w:sz w:val="24"/>
          <w:szCs w:val="24"/>
          <w:lang w:val="en-GB"/>
        </w:rPr>
      </w:pPr>
    </w:p>
    <w:p w14:paraId="41F3DD6D" w14:textId="40025535" w:rsidR="00492EEE" w:rsidRPr="00492EEE" w:rsidRDefault="00492EEE" w:rsidP="00492EEE">
      <w:pPr>
        <w:spacing w:line="360" w:lineRule="auto"/>
        <w:jc w:val="center"/>
        <w:rPr>
          <w:rFonts w:asciiTheme="minorBidi" w:hAnsiTheme="minorBidi"/>
          <w:b/>
          <w:sz w:val="32"/>
          <w:szCs w:val="32"/>
          <w:lang w:val="en-GB"/>
        </w:rPr>
      </w:pPr>
      <w:r w:rsidRPr="00492EEE">
        <w:rPr>
          <w:rFonts w:asciiTheme="minorBidi" w:hAnsiTheme="minorBidi"/>
          <w:b/>
          <w:sz w:val="32"/>
          <w:szCs w:val="32"/>
          <w:lang w:val="en-GB"/>
        </w:rPr>
        <w:t>ICOM-DEMHIST Conference 2021</w:t>
      </w:r>
    </w:p>
    <w:p w14:paraId="438266AE" w14:textId="0C7AD5BC" w:rsidR="00492EEE" w:rsidRPr="00492EEE" w:rsidRDefault="00492EEE" w:rsidP="00492EEE">
      <w:pPr>
        <w:spacing w:line="360" w:lineRule="auto"/>
        <w:jc w:val="center"/>
        <w:rPr>
          <w:rFonts w:asciiTheme="minorBidi" w:hAnsiTheme="minorBidi"/>
          <w:b/>
          <w:sz w:val="24"/>
          <w:szCs w:val="24"/>
          <w:lang w:val="en-GB"/>
        </w:rPr>
      </w:pPr>
      <w:r w:rsidRPr="00492EEE">
        <w:rPr>
          <w:rFonts w:asciiTheme="minorBidi" w:hAnsiTheme="minorBidi"/>
          <w:b/>
          <w:sz w:val="24"/>
          <w:szCs w:val="24"/>
          <w:lang w:val="en-GB"/>
        </w:rPr>
        <w:t xml:space="preserve">Historic House Museums for a Sustainable World: </w:t>
      </w:r>
      <w:r>
        <w:rPr>
          <w:rFonts w:asciiTheme="minorBidi" w:hAnsiTheme="minorBidi"/>
          <w:b/>
          <w:sz w:val="24"/>
          <w:szCs w:val="24"/>
          <w:lang w:val="en-GB"/>
        </w:rPr>
        <w:br/>
      </w:r>
      <w:r w:rsidRPr="00492EEE">
        <w:rPr>
          <w:rFonts w:asciiTheme="minorBidi" w:hAnsiTheme="minorBidi"/>
          <w:b/>
          <w:sz w:val="24"/>
          <w:szCs w:val="24"/>
          <w:lang w:val="en-GB"/>
        </w:rPr>
        <w:t>Challenges and Opportunities</w:t>
      </w:r>
    </w:p>
    <w:p w14:paraId="7CA9F102" w14:textId="77777777" w:rsidR="00492EEE" w:rsidRPr="00492EEE" w:rsidRDefault="00492EEE" w:rsidP="00492EEE">
      <w:pPr>
        <w:spacing w:line="360" w:lineRule="auto"/>
        <w:jc w:val="center"/>
        <w:rPr>
          <w:rFonts w:asciiTheme="minorBidi" w:hAnsiTheme="minorBidi"/>
          <w:b/>
          <w:sz w:val="24"/>
          <w:szCs w:val="24"/>
          <w:lang w:val="en-GB"/>
        </w:rPr>
      </w:pPr>
      <w:r w:rsidRPr="00492EEE">
        <w:rPr>
          <w:rFonts w:asciiTheme="minorBidi" w:hAnsiTheme="minorBidi"/>
          <w:b/>
          <w:sz w:val="24"/>
          <w:szCs w:val="24"/>
          <w:lang w:val="en-GB"/>
        </w:rPr>
        <w:t>Starting October 4 2021</w:t>
      </w:r>
    </w:p>
    <w:p w14:paraId="546CA1F4" w14:textId="6B67876C" w:rsidR="008669EC" w:rsidRPr="00F50EA7" w:rsidRDefault="0071239A" w:rsidP="00F50EA7">
      <w:pPr>
        <w:spacing w:line="360" w:lineRule="auto"/>
        <w:jc w:val="center"/>
        <w:rPr>
          <w:rFonts w:asciiTheme="minorBidi" w:hAnsiTheme="minorBidi"/>
          <w:b/>
          <w:sz w:val="24"/>
          <w:szCs w:val="24"/>
          <w:lang w:val="en-GB"/>
        </w:rPr>
      </w:pPr>
      <w:hyperlink r:id="rId10" w:history="1">
        <w:r w:rsidR="00492EEE" w:rsidRPr="004E0605">
          <w:rPr>
            <w:rStyle w:val="Hyperlink"/>
            <w:rFonts w:asciiTheme="minorBidi" w:hAnsiTheme="minorBidi"/>
            <w:b/>
            <w:sz w:val="24"/>
            <w:szCs w:val="24"/>
            <w:lang w:val="en-GB"/>
          </w:rPr>
          <w:t>www.icom-demhist2021.com</w:t>
        </w:r>
      </w:hyperlink>
      <w:r w:rsidR="00492EEE">
        <w:rPr>
          <w:rFonts w:asciiTheme="minorBidi" w:hAnsiTheme="minorBidi"/>
          <w:b/>
          <w:sz w:val="24"/>
          <w:szCs w:val="24"/>
          <w:lang w:val="en-GB"/>
        </w:rPr>
        <w:t xml:space="preserve"> </w:t>
      </w:r>
    </w:p>
    <w:p w14:paraId="5A1239F6" w14:textId="77777777" w:rsidR="00F50EA7" w:rsidRDefault="00F50EA7" w:rsidP="00492EEE">
      <w:pPr>
        <w:spacing w:line="240" w:lineRule="auto"/>
        <w:jc w:val="center"/>
        <w:rPr>
          <w:rFonts w:asciiTheme="minorBidi" w:hAnsiTheme="minorBidi"/>
          <w:b/>
          <w:color w:val="343434"/>
          <w:sz w:val="28"/>
          <w:szCs w:val="28"/>
          <w:u w:val="single"/>
          <w:shd w:val="clear" w:color="auto" w:fill="FFFFFF"/>
          <w:lang w:val="en-GB"/>
        </w:rPr>
      </w:pPr>
    </w:p>
    <w:p w14:paraId="6BA019CA" w14:textId="6863DC95" w:rsidR="00775BFB" w:rsidRPr="00492EEE" w:rsidRDefault="00775BFB" w:rsidP="00492EEE">
      <w:pPr>
        <w:spacing w:line="240" w:lineRule="auto"/>
        <w:jc w:val="center"/>
        <w:rPr>
          <w:rFonts w:asciiTheme="minorBidi" w:hAnsiTheme="minorBidi"/>
          <w:b/>
          <w:color w:val="343434"/>
          <w:sz w:val="28"/>
          <w:szCs w:val="28"/>
          <w:u w:val="single"/>
          <w:shd w:val="clear" w:color="auto" w:fill="FFFFFF"/>
          <w:lang w:val="en-GB"/>
        </w:rPr>
      </w:pPr>
      <w:r w:rsidRPr="00492EEE">
        <w:rPr>
          <w:rFonts w:asciiTheme="minorBidi" w:hAnsiTheme="minorBidi"/>
          <w:b/>
          <w:color w:val="343434"/>
          <w:sz w:val="28"/>
          <w:szCs w:val="28"/>
          <w:u w:val="single"/>
          <w:shd w:val="clear" w:color="auto" w:fill="FFFFFF"/>
          <w:lang w:val="en-GB"/>
        </w:rPr>
        <w:t>CALL FOR PAPERS</w:t>
      </w:r>
    </w:p>
    <w:p w14:paraId="7A13D16A" w14:textId="6C51B8A5" w:rsidR="00AA3A47" w:rsidRDefault="009A4272" w:rsidP="00492EEE">
      <w:pPr>
        <w:spacing w:line="240" w:lineRule="auto"/>
        <w:rPr>
          <w:rFonts w:asciiTheme="minorBidi" w:hAnsiTheme="minorBidi"/>
          <w:color w:val="343434"/>
          <w:sz w:val="24"/>
          <w:szCs w:val="24"/>
          <w:shd w:val="clear" w:color="auto" w:fill="FFFFFF"/>
          <w:lang w:val="en-GB"/>
        </w:rPr>
      </w:pPr>
      <w:r w:rsidRPr="00492EEE">
        <w:rPr>
          <w:rFonts w:asciiTheme="minorBidi" w:hAnsiTheme="minorBidi"/>
          <w:color w:val="343434"/>
          <w:sz w:val="24"/>
          <w:szCs w:val="24"/>
          <w:shd w:val="clear" w:color="auto" w:fill="FFFFFF"/>
          <w:lang w:val="en-GB"/>
        </w:rPr>
        <w:t xml:space="preserve">In addition to keynote speeches, expert sessions and </w:t>
      </w:r>
      <w:r w:rsidR="00B024DC" w:rsidRPr="00492EEE">
        <w:rPr>
          <w:rFonts w:asciiTheme="minorBidi" w:hAnsiTheme="minorBidi"/>
          <w:color w:val="343434"/>
          <w:sz w:val="24"/>
          <w:szCs w:val="24"/>
          <w:shd w:val="clear" w:color="auto" w:fill="FFFFFF"/>
          <w:lang w:val="en-GB"/>
        </w:rPr>
        <w:t xml:space="preserve">virtual </w:t>
      </w:r>
      <w:r w:rsidRPr="00492EEE">
        <w:rPr>
          <w:rFonts w:asciiTheme="minorBidi" w:hAnsiTheme="minorBidi"/>
          <w:color w:val="343434"/>
          <w:sz w:val="24"/>
          <w:szCs w:val="24"/>
          <w:shd w:val="clear" w:color="auto" w:fill="FFFFFF"/>
          <w:lang w:val="en-GB"/>
        </w:rPr>
        <w:t xml:space="preserve">site visits, there will be presentation sessions, with </w:t>
      </w:r>
      <w:r w:rsidRPr="00492EEE">
        <w:rPr>
          <w:rFonts w:asciiTheme="minorBidi" w:hAnsiTheme="minorBidi"/>
          <w:color w:val="343434"/>
          <w:sz w:val="24"/>
          <w:szCs w:val="24"/>
          <w:u w:val="single"/>
          <w:shd w:val="clear" w:color="auto" w:fill="FFFFFF"/>
          <w:lang w:val="en-GB"/>
        </w:rPr>
        <w:t>papers</w:t>
      </w:r>
      <w:r w:rsidRPr="00492EEE">
        <w:rPr>
          <w:rFonts w:asciiTheme="minorBidi" w:hAnsiTheme="minorBidi"/>
          <w:color w:val="343434"/>
          <w:sz w:val="24"/>
          <w:szCs w:val="24"/>
          <w:shd w:val="clear" w:color="auto" w:fill="FFFFFF"/>
          <w:lang w:val="en-GB"/>
        </w:rPr>
        <w:t xml:space="preserve"> selected from proposals received through this invitation. We </w:t>
      </w:r>
      <w:r w:rsidRPr="00492EEE">
        <w:rPr>
          <w:rFonts w:asciiTheme="minorBidi" w:hAnsiTheme="minorBidi"/>
          <w:sz w:val="24"/>
          <w:szCs w:val="24"/>
          <w:lang w:val="en-GB"/>
        </w:rPr>
        <w:t xml:space="preserve">are also inviting proposals for </w:t>
      </w:r>
      <w:r w:rsidRPr="00492EEE">
        <w:rPr>
          <w:rFonts w:asciiTheme="minorBidi" w:hAnsiTheme="minorBidi"/>
          <w:sz w:val="24"/>
          <w:szCs w:val="24"/>
          <w:u w:val="single"/>
          <w:lang w:val="en-GB"/>
        </w:rPr>
        <w:t>posters</w:t>
      </w:r>
      <w:r w:rsidRPr="00492EEE">
        <w:rPr>
          <w:rFonts w:asciiTheme="minorBidi" w:hAnsiTheme="minorBidi"/>
          <w:sz w:val="24"/>
          <w:szCs w:val="24"/>
          <w:lang w:val="en-GB"/>
        </w:rPr>
        <w:t xml:space="preserve"> exploring visually effective examples of the conference themes. </w:t>
      </w:r>
      <w:r w:rsidR="00AA3A47" w:rsidRPr="00492EEE">
        <w:rPr>
          <w:rFonts w:asciiTheme="minorBidi" w:hAnsiTheme="minorBidi"/>
          <w:sz w:val="24"/>
          <w:szCs w:val="24"/>
          <w:lang w:val="en-GB"/>
        </w:rPr>
        <w:t>We invite you to submit papers</w:t>
      </w:r>
      <w:r w:rsidR="00963FF4" w:rsidRPr="00492EEE">
        <w:rPr>
          <w:rFonts w:asciiTheme="minorBidi" w:hAnsiTheme="minorBidi"/>
          <w:sz w:val="24"/>
          <w:szCs w:val="24"/>
          <w:lang w:val="en-GB"/>
        </w:rPr>
        <w:t xml:space="preserve"> and posters</w:t>
      </w:r>
      <w:r w:rsidR="00AA3A47" w:rsidRPr="00492EEE">
        <w:rPr>
          <w:rFonts w:asciiTheme="minorBidi" w:hAnsiTheme="minorBidi"/>
          <w:sz w:val="24"/>
          <w:szCs w:val="24"/>
          <w:lang w:val="en-GB"/>
        </w:rPr>
        <w:t xml:space="preserve"> addressing the </w:t>
      </w:r>
      <w:r w:rsidRPr="00492EEE">
        <w:rPr>
          <w:rFonts w:asciiTheme="minorBidi" w:hAnsiTheme="minorBidi"/>
          <w:sz w:val="24"/>
          <w:szCs w:val="24"/>
          <w:lang w:val="en-GB"/>
        </w:rPr>
        <w:t>conference</w:t>
      </w:r>
      <w:r w:rsidR="00AA3A47" w:rsidRPr="00492EEE">
        <w:rPr>
          <w:rFonts w:asciiTheme="minorBidi" w:hAnsiTheme="minorBidi"/>
          <w:sz w:val="24"/>
          <w:szCs w:val="24"/>
          <w:lang w:val="en-GB"/>
        </w:rPr>
        <w:t xml:space="preserve"> theme</w:t>
      </w:r>
      <w:r w:rsidR="00AA3A47" w:rsidRPr="00492EEE">
        <w:rPr>
          <w:rFonts w:asciiTheme="minorBidi" w:hAnsiTheme="minorBidi"/>
          <w:color w:val="343434"/>
          <w:sz w:val="24"/>
          <w:szCs w:val="24"/>
          <w:shd w:val="clear" w:color="auto" w:fill="FFFFFF"/>
          <w:lang w:val="en-GB"/>
        </w:rPr>
        <w:t>. Within this broader theme, we welcome proposals focusing on the following t</w:t>
      </w:r>
      <w:r w:rsidR="00C27F5D" w:rsidRPr="00492EEE">
        <w:rPr>
          <w:rFonts w:asciiTheme="minorBidi" w:hAnsiTheme="minorBidi"/>
          <w:color w:val="343434"/>
          <w:sz w:val="24"/>
          <w:szCs w:val="24"/>
          <w:shd w:val="clear" w:color="auto" w:fill="FFFFFF"/>
          <w:lang w:val="en-GB"/>
        </w:rPr>
        <w:t>hree</w:t>
      </w:r>
      <w:r w:rsidR="00AA3A47" w:rsidRPr="00492EEE">
        <w:rPr>
          <w:rFonts w:asciiTheme="minorBidi" w:hAnsiTheme="minorBidi"/>
          <w:color w:val="343434"/>
          <w:sz w:val="24"/>
          <w:szCs w:val="24"/>
          <w:shd w:val="clear" w:color="auto" w:fill="FFFFFF"/>
          <w:lang w:val="en-GB"/>
        </w:rPr>
        <w:t xml:space="preserve"> sub-themes. </w:t>
      </w:r>
      <w:r w:rsidRPr="00492EEE">
        <w:rPr>
          <w:rFonts w:asciiTheme="minorBidi" w:hAnsiTheme="minorBidi"/>
          <w:color w:val="343434"/>
          <w:sz w:val="24"/>
          <w:szCs w:val="24"/>
          <w:shd w:val="clear" w:color="auto" w:fill="FFFFFF"/>
          <w:lang w:val="en-GB"/>
        </w:rPr>
        <w:br/>
      </w:r>
    </w:p>
    <w:p w14:paraId="1625937F" w14:textId="77777777" w:rsidR="00F50EA7" w:rsidRPr="00492EEE" w:rsidRDefault="00F50EA7" w:rsidP="00492EEE">
      <w:pPr>
        <w:spacing w:line="240" w:lineRule="auto"/>
        <w:rPr>
          <w:rFonts w:asciiTheme="minorBidi" w:hAnsiTheme="minorBidi"/>
          <w:color w:val="343434"/>
          <w:sz w:val="24"/>
          <w:szCs w:val="24"/>
          <w:shd w:val="clear" w:color="auto" w:fill="FFFFFF"/>
          <w:lang w:val="en-GB"/>
        </w:rPr>
      </w:pPr>
    </w:p>
    <w:p w14:paraId="31E95E8E" w14:textId="0E8691EA" w:rsidR="001128BD" w:rsidRPr="00492EEE" w:rsidRDefault="001128BD" w:rsidP="00492EEE">
      <w:pPr>
        <w:spacing w:line="240" w:lineRule="auto"/>
        <w:rPr>
          <w:rFonts w:asciiTheme="minorBidi" w:hAnsiTheme="minorBidi"/>
          <w:b/>
          <w:bCs/>
          <w:sz w:val="24"/>
          <w:szCs w:val="24"/>
          <w:lang w:val="en-GB"/>
        </w:rPr>
      </w:pPr>
      <w:r w:rsidRPr="00492EEE">
        <w:rPr>
          <w:rFonts w:asciiTheme="minorBidi" w:hAnsiTheme="minorBidi"/>
          <w:b/>
          <w:bCs/>
          <w:color w:val="222222"/>
          <w:sz w:val="24"/>
          <w:szCs w:val="24"/>
          <w:shd w:val="clear" w:color="auto" w:fill="F8F9FA"/>
          <w:lang w:val="en-GB"/>
        </w:rPr>
        <w:t>1. Awareness</w:t>
      </w:r>
    </w:p>
    <w:p w14:paraId="6A8CB5B5" w14:textId="2629A52F" w:rsidR="00CB5CFD" w:rsidRPr="00492EEE" w:rsidRDefault="00CB5CFD" w:rsidP="00492EEE">
      <w:pPr>
        <w:spacing w:line="240" w:lineRule="auto"/>
        <w:rPr>
          <w:rFonts w:asciiTheme="minorBidi" w:hAnsiTheme="minorBidi"/>
          <w:sz w:val="24"/>
          <w:szCs w:val="24"/>
          <w:lang w:val="en-GB"/>
        </w:rPr>
      </w:pPr>
      <w:r w:rsidRPr="00492EEE">
        <w:rPr>
          <w:rFonts w:asciiTheme="minorBidi" w:hAnsiTheme="minorBidi"/>
          <w:color w:val="222222"/>
          <w:sz w:val="24"/>
          <w:szCs w:val="24"/>
          <w:shd w:val="clear" w:color="auto" w:fill="F8F9FA"/>
          <w:lang w:val="en-GB"/>
        </w:rPr>
        <w:t xml:space="preserve">This session invites </w:t>
      </w:r>
      <w:r w:rsidR="00254028" w:rsidRPr="00492EEE">
        <w:rPr>
          <w:rFonts w:asciiTheme="minorBidi" w:hAnsiTheme="minorBidi"/>
          <w:color w:val="222222"/>
          <w:sz w:val="24"/>
          <w:szCs w:val="24"/>
          <w:shd w:val="clear" w:color="auto" w:fill="F8F9FA"/>
          <w:lang w:val="en-GB"/>
        </w:rPr>
        <w:t>contributions that</w:t>
      </w:r>
      <w:r w:rsidRPr="00492EEE">
        <w:rPr>
          <w:rFonts w:asciiTheme="minorBidi" w:hAnsiTheme="minorBidi"/>
          <w:color w:val="222222"/>
          <w:sz w:val="24"/>
          <w:szCs w:val="24"/>
          <w:shd w:val="clear" w:color="auto" w:fill="F8F9FA"/>
          <w:lang w:val="en-GB"/>
        </w:rPr>
        <w:t xml:space="preserve"> examine the opportunities to make climate and sustainability subject of </w:t>
      </w:r>
      <w:r w:rsidR="001128BD" w:rsidRPr="00492EEE">
        <w:rPr>
          <w:rFonts w:asciiTheme="minorBidi" w:hAnsiTheme="minorBidi"/>
          <w:color w:val="222222"/>
          <w:sz w:val="24"/>
          <w:szCs w:val="24"/>
          <w:shd w:val="clear" w:color="auto" w:fill="F8F9FA"/>
          <w:lang w:val="en-GB"/>
        </w:rPr>
        <w:t xml:space="preserve">museum </w:t>
      </w:r>
      <w:r w:rsidRPr="00492EEE">
        <w:rPr>
          <w:rFonts w:asciiTheme="minorBidi" w:hAnsiTheme="minorBidi"/>
          <w:color w:val="222222"/>
          <w:sz w:val="24"/>
          <w:szCs w:val="24"/>
          <w:shd w:val="clear" w:color="auto" w:fill="F8F9FA"/>
          <w:lang w:val="en-GB"/>
        </w:rPr>
        <w:t>program</w:t>
      </w:r>
      <w:r w:rsidR="001128BD" w:rsidRPr="00492EEE">
        <w:rPr>
          <w:rFonts w:asciiTheme="minorBidi" w:hAnsiTheme="minorBidi"/>
          <w:color w:val="222222"/>
          <w:sz w:val="24"/>
          <w:szCs w:val="24"/>
          <w:shd w:val="clear" w:color="auto" w:fill="F8F9FA"/>
          <w:lang w:val="en-GB"/>
        </w:rPr>
        <w:t>mes</w:t>
      </w:r>
      <w:r w:rsidR="00394BA1" w:rsidRPr="00492EEE">
        <w:rPr>
          <w:rFonts w:asciiTheme="minorBidi" w:hAnsiTheme="minorBidi"/>
          <w:color w:val="222222"/>
          <w:sz w:val="24"/>
          <w:szCs w:val="24"/>
          <w:shd w:val="clear" w:color="auto" w:fill="F8F9FA"/>
          <w:lang w:val="en-GB"/>
        </w:rPr>
        <w:t xml:space="preserve"> and communication with visitors</w:t>
      </w:r>
      <w:r w:rsidRPr="00492EEE">
        <w:rPr>
          <w:rFonts w:asciiTheme="minorBidi" w:hAnsiTheme="minorBidi"/>
          <w:color w:val="222222"/>
          <w:sz w:val="24"/>
          <w:szCs w:val="24"/>
          <w:shd w:val="clear" w:color="auto" w:fill="F8F9FA"/>
          <w:lang w:val="en-GB"/>
        </w:rPr>
        <w:t xml:space="preserve">. </w:t>
      </w:r>
      <w:r w:rsidR="00843470" w:rsidRPr="00492EEE">
        <w:rPr>
          <w:rFonts w:asciiTheme="minorBidi" w:hAnsiTheme="minorBidi"/>
          <w:color w:val="222222"/>
          <w:sz w:val="24"/>
          <w:szCs w:val="24"/>
          <w:shd w:val="clear" w:color="auto" w:fill="F8F9FA"/>
          <w:lang w:val="en-GB"/>
        </w:rPr>
        <w:t>Research from 2018</w:t>
      </w:r>
      <w:r w:rsidR="00394BA1" w:rsidRPr="00492EEE">
        <w:rPr>
          <w:rFonts w:asciiTheme="minorBidi" w:hAnsiTheme="minorBidi"/>
          <w:color w:val="222222"/>
          <w:sz w:val="24"/>
          <w:szCs w:val="24"/>
          <w:shd w:val="clear" w:color="auto" w:fill="F8F9FA"/>
          <w:lang w:val="en-GB"/>
        </w:rPr>
        <w:t xml:space="preserve"> (Broek et al., 2018, 103)</w:t>
      </w:r>
      <w:r w:rsidR="00843470" w:rsidRPr="00492EEE">
        <w:rPr>
          <w:rFonts w:asciiTheme="minorBidi" w:hAnsiTheme="minorBidi"/>
          <w:color w:val="222222"/>
          <w:sz w:val="24"/>
          <w:szCs w:val="24"/>
          <w:shd w:val="clear" w:color="auto" w:fill="F8F9FA"/>
          <w:lang w:val="en-GB"/>
        </w:rPr>
        <w:t xml:space="preserve"> showed that 89 percent of Dutch people aged 6 or over visited a cultural </w:t>
      </w:r>
      <w:r w:rsidR="00450FC7" w:rsidRPr="00492EEE">
        <w:rPr>
          <w:rFonts w:asciiTheme="minorBidi" w:hAnsiTheme="minorBidi"/>
          <w:color w:val="222222"/>
          <w:sz w:val="24"/>
          <w:szCs w:val="24"/>
          <w:shd w:val="clear" w:color="auto" w:fill="F8F9FA"/>
          <w:lang w:val="en-GB"/>
        </w:rPr>
        <w:t xml:space="preserve">organisation or event </w:t>
      </w:r>
      <w:r w:rsidR="00843470" w:rsidRPr="00492EEE">
        <w:rPr>
          <w:rFonts w:asciiTheme="minorBidi" w:hAnsiTheme="minorBidi"/>
          <w:color w:val="222222"/>
          <w:sz w:val="24"/>
          <w:szCs w:val="24"/>
          <w:shd w:val="clear" w:color="auto" w:fill="F8F9FA"/>
          <w:lang w:val="en-GB"/>
        </w:rPr>
        <w:t xml:space="preserve">at least once, and often more than once. </w:t>
      </w:r>
      <w:r w:rsidR="00394BA1" w:rsidRPr="00492EEE">
        <w:rPr>
          <w:rFonts w:asciiTheme="minorBidi" w:hAnsiTheme="minorBidi"/>
          <w:color w:val="222222"/>
          <w:sz w:val="24"/>
          <w:szCs w:val="24"/>
          <w:shd w:val="clear" w:color="auto" w:fill="F8F9FA"/>
          <w:lang w:val="en-GB"/>
        </w:rPr>
        <w:t xml:space="preserve">The researchers postulated: </w:t>
      </w:r>
      <w:r w:rsidR="001128BD" w:rsidRPr="00492EEE">
        <w:rPr>
          <w:rFonts w:asciiTheme="minorBidi" w:hAnsiTheme="minorBidi"/>
          <w:color w:val="222222"/>
          <w:sz w:val="24"/>
          <w:szCs w:val="24"/>
          <w:shd w:val="clear" w:color="auto" w:fill="F8F9FA"/>
          <w:lang w:val="en-GB"/>
        </w:rPr>
        <w:t>"</w:t>
      </w:r>
      <w:r w:rsidR="00843470" w:rsidRPr="00492EEE">
        <w:rPr>
          <w:rFonts w:asciiTheme="minorBidi" w:hAnsiTheme="minorBidi"/>
          <w:color w:val="222222"/>
          <w:sz w:val="24"/>
          <w:szCs w:val="24"/>
          <w:shd w:val="clear" w:color="auto" w:fill="F8F9FA"/>
          <w:lang w:val="en-GB"/>
        </w:rPr>
        <w:t xml:space="preserve">It is likely that many of those visitors </w:t>
      </w:r>
      <w:r w:rsidR="001128BD" w:rsidRPr="00492EEE">
        <w:rPr>
          <w:rFonts w:asciiTheme="minorBidi" w:hAnsiTheme="minorBidi"/>
          <w:sz w:val="24"/>
          <w:szCs w:val="24"/>
          <w:lang w:val="en-GB"/>
        </w:rPr>
        <w:t>–</w:t>
      </w:r>
      <w:r w:rsidR="00843470" w:rsidRPr="00492EEE">
        <w:rPr>
          <w:rFonts w:asciiTheme="minorBidi" w:hAnsiTheme="minorBidi"/>
          <w:color w:val="222222"/>
          <w:sz w:val="24"/>
          <w:szCs w:val="24"/>
          <w:shd w:val="clear" w:color="auto" w:fill="F8F9FA"/>
          <w:lang w:val="en-GB"/>
        </w:rPr>
        <w:t xml:space="preserve"> given the nature of a cultural visit </w:t>
      </w:r>
      <w:r w:rsidR="001128BD" w:rsidRPr="00492EEE">
        <w:rPr>
          <w:rFonts w:asciiTheme="minorBidi" w:hAnsiTheme="minorBidi"/>
          <w:sz w:val="24"/>
          <w:szCs w:val="24"/>
          <w:lang w:val="en-GB"/>
        </w:rPr>
        <w:t>–</w:t>
      </w:r>
      <w:r w:rsidR="00843470" w:rsidRPr="00492EEE">
        <w:rPr>
          <w:rFonts w:asciiTheme="minorBidi" w:hAnsiTheme="minorBidi"/>
          <w:color w:val="222222"/>
          <w:sz w:val="24"/>
          <w:szCs w:val="24"/>
          <w:shd w:val="clear" w:color="auto" w:fill="F8F9FA"/>
          <w:lang w:val="en-GB"/>
        </w:rPr>
        <w:t xml:space="preserve"> will be open to learn and discover new things. So if cultural organizations</w:t>
      </w:r>
      <w:r w:rsidR="00394BA1" w:rsidRPr="00492EEE">
        <w:rPr>
          <w:rFonts w:asciiTheme="minorBidi" w:hAnsiTheme="minorBidi"/>
          <w:color w:val="222222"/>
          <w:sz w:val="24"/>
          <w:szCs w:val="24"/>
          <w:shd w:val="clear" w:color="auto" w:fill="F8F9FA"/>
          <w:lang w:val="en-GB"/>
        </w:rPr>
        <w:t xml:space="preserve"> in the Netherlands</w:t>
      </w:r>
      <w:r w:rsidR="00450FC7" w:rsidRPr="00492EEE">
        <w:rPr>
          <w:rFonts w:asciiTheme="minorBidi" w:hAnsiTheme="minorBidi"/>
          <w:color w:val="222222"/>
          <w:sz w:val="24"/>
          <w:szCs w:val="24"/>
          <w:shd w:val="clear" w:color="auto" w:fill="F8F9FA"/>
          <w:lang w:val="en-GB"/>
        </w:rPr>
        <w:t xml:space="preserve"> radiate</w:t>
      </w:r>
      <w:r w:rsidR="001128BD" w:rsidRPr="00492EEE">
        <w:rPr>
          <w:rFonts w:asciiTheme="minorBidi" w:hAnsiTheme="minorBidi"/>
          <w:color w:val="222222"/>
          <w:sz w:val="24"/>
          <w:szCs w:val="24"/>
          <w:shd w:val="clear" w:color="auto" w:fill="F8F9FA"/>
          <w:lang w:val="en-GB"/>
        </w:rPr>
        <w:t xml:space="preserve"> </w:t>
      </w:r>
      <w:r w:rsidR="00843470" w:rsidRPr="00492EEE">
        <w:rPr>
          <w:rFonts w:asciiTheme="minorBidi" w:hAnsiTheme="minorBidi"/>
          <w:color w:val="222222"/>
          <w:sz w:val="24"/>
          <w:szCs w:val="24"/>
          <w:shd w:val="clear" w:color="auto" w:fill="F8F9FA"/>
          <w:lang w:val="en-GB"/>
        </w:rPr>
        <w:t xml:space="preserve">to their visitors that they think sustainability is important, that message reaches a large part of the Dutch at a time when they may be more receptive to it than </w:t>
      </w:r>
      <w:r w:rsidR="001128BD" w:rsidRPr="00492EEE">
        <w:rPr>
          <w:rFonts w:asciiTheme="minorBidi" w:hAnsiTheme="minorBidi"/>
          <w:color w:val="222222"/>
          <w:sz w:val="24"/>
          <w:szCs w:val="24"/>
          <w:shd w:val="clear" w:color="auto" w:fill="F8F9FA"/>
          <w:lang w:val="en-GB"/>
        </w:rPr>
        <w:t>usual"</w:t>
      </w:r>
      <w:r w:rsidR="00843470" w:rsidRPr="00492EEE">
        <w:rPr>
          <w:rFonts w:asciiTheme="minorBidi" w:hAnsiTheme="minorBidi"/>
          <w:color w:val="222222"/>
          <w:sz w:val="24"/>
          <w:szCs w:val="24"/>
          <w:shd w:val="clear" w:color="auto" w:fill="F8F9FA"/>
          <w:lang w:val="en-GB"/>
        </w:rPr>
        <w:t xml:space="preserve">. How do other countries feel about this? </w:t>
      </w:r>
      <w:r w:rsidRPr="00492EEE">
        <w:rPr>
          <w:rFonts w:asciiTheme="minorBidi" w:hAnsiTheme="minorBidi"/>
          <w:color w:val="222222"/>
          <w:sz w:val="24"/>
          <w:szCs w:val="24"/>
          <w:shd w:val="clear" w:color="auto" w:fill="F8F9FA"/>
          <w:lang w:val="en-GB"/>
        </w:rPr>
        <w:t xml:space="preserve">How can we use creativity to put these topics on the agenda and to create awareness? </w:t>
      </w:r>
      <w:r w:rsidR="00843470" w:rsidRPr="00492EEE">
        <w:rPr>
          <w:rFonts w:asciiTheme="minorBidi" w:hAnsiTheme="minorBidi"/>
          <w:sz w:val="24"/>
          <w:szCs w:val="24"/>
          <w:lang w:val="en-GB"/>
        </w:rPr>
        <w:t xml:space="preserve">How can we include environmental issues within public programmes that are not directly about these issues? How can we design public programmes </w:t>
      </w:r>
      <w:r w:rsidR="00394BA1" w:rsidRPr="00492EEE">
        <w:rPr>
          <w:rFonts w:asciiTheme="minorBidi" w:hAnsiTheme="minorBidi"/>
          <w:sz w:val="24"/>
          <w:szCs w:val="24"/>
          <w:lang w:val="en-GB"/>
        </w:rPr>
        <w:t>(exhibitions, educational programs</w:t>
      </w:r>
      <w:r w:rsidR="001128BD" w:rsidRPr="00492EEE">
        <w:rPr>
          <w:rFonts w:asciiTheme="minorBidi" w:hAnsiTheme="minorBidi"/>
          <w:sz w:val="24"/>
          <w:szCs w:val="24"/>
          <w:lang w:val="en-US"/>
        </w:rPr>
        <w:t>,</w:t>
      </w:r>
      <w:r w:rsidR="00394BA1" w:rsidRPr="00492EEE">
        <w:rPr>
          <w:rFonts w:asciiTheme="minorBidi" w:hAnsiTheme="minorBidi"/>
          <w:sz w:val="24"/>
          <w:szCs w:val="24"/>
          <w:lang w:val="en-GB"/>
        </w:rPr>
        <w:t xml:space="preserve"> and events) </w:t>
      </w:r>
      <w:r w:rsidR="00843470" w:rsidRPr="00492EEE">
        <w:rPr>
          <w:rFonts w:asciiTheme="minorBidi" w:hAnsiTheme="minorBidi"/>
          <w:sz w:val="24"/>
          <w:szCs w:val="24"/>
          <w:lang w:val="en-GB"/>
        </w:rPr>
        <w:t xml:space="preserve">that directly address environmental issues? </w:t>
      </w:r>
      <w:r w:rsidRPr="00492EEE">
        <w:rPr>
          <w:rFonts w:asciiTheme="minorBidi" w:hAnsiTheme="minorBidi"/>
          <w:color w:val="222222"/>
          <w:sz w:val="24"/>
          <w:szCs w:val="24"/>
          <w:shd w:val="clear" w:color="auto" w:fill="F8F9FA"/>
          <w:lang w:val="en-GB"/>
        </w:rPr>
        <w:t>How can we</w:t>
      </w:r>
      <w:r w:rsidR="00394BA1" w:rsidRPr="00492EEE">
        <w:rPr>
          <w:rFonts w:asciiTheme="minorBidi" w:hAnsiTheme="minorBidi"/>
          <w:color w:val="222222"/>
          <w:sz w:val="24"/>
          <w:szCs w:val="24"/>
          <w:shd w:val="clear" w:color="auto" w:fill="F8F9FA"/>
          <w:lang w:val="en-GB"/>
        </w:rPr>
        <w:t xml:space="preserve"> make use of our media </w:t>
      </w:r>
      <w:r w:rsidR="001128BD" w:rsidRPr="00492EEE">
        <w:rPr>
          <w:rFonts w:asciiTheme="minorBidi" w:hAnsiTheme="minorBidi"/>
          <w:color w:val="222222"/>
          <w:sz w:val="24"/>
          <w:szCs w:val="24"/>
          <w:shd w:val="clear" w:color="auto" w:fill="F8F9FA"/>
          <w:lang w:val="en-GB"/>
        </w:rPr>
        <w:t>(</w:t>
      </w:r>
      <w:r w:rsidR="00394BA1" w:rsidRPr="00492EEE">
        <w:rPr>
          <w:rFonts w:asciiTheme="minorBidi" w:hAnsiTheme="minorBidi"/>
          <w:color w:val="222222"/>
          <w:sz w:val="24"/>
          <w:szCs w:val="24"/>
          <w:shd w:val="clear" w:color="auto" w:fill="F8F9FA"/>
          <w:lang w:val="en-GB"/>
        </w:rPr>
        <w:t>website, newsletter or social media</w:t>
      </w:r>
      <w:r w:rsidR="001128BD" w:rsidRPr="00492EEE">
        <w:rPr>
          <w:rFonts w:asciiTheme="minorBidi" w:hAnsiTheme="minorBidi"/>
          <w:color w:val="222222"/>
          <w:sz w:val="24"/>
          <w:szCs w:val="24"/>
          <w:shd w:val="clear" w:color="auto" w:fill="F8F9FA"/>
          <w:lang w:val="en-GB"/>
        </w:rPr>
        <w:t>)</w:t>
      </w:r>
      <w:r w:rsidR="00394BA1" w:rsidRPr="00492EEE">
        <w:rPr>
          <w:rFonts w:asciiTheme="minorBidi" w:hAnsiTheme="minorBidi"/>
          <w:color w:val="222222"/>
          <w:sz w:val="24"/>
          <w:szCs w:val="24"/>
          <w:shd w:val="clear" w:color="auto" w:fill="F8F9FA"/>
          <w:lang w:val="en-GB"/>
        </w:rPr>
        <w:t xml:space="preserve"> to</w:t>
      </w:r>
      <w:r w:rsidRPr="00492EEE">
        <w:rPr>
          <w:rFonts w:asciiTheme="minorBidi" w:hAnsiTheme="minorBidi"/>
          <w:color w:val="222222"/>
          <w:sz w:val="24"/>
          <w:szCs w:val="24"/>
          <w:shd w:val="clear" w:color="auto" w:fill="F8F9FA"/>
          <w:lang w:val="en-GB"/>
        </w:rPr>
        <w:t xml:space="preserve"> inform our visitors about sustainability</w:t>
      </w:r>
      <w:r w:rsidR="001128BD" w:rsidRPr="00492EEE">
        <w:rPr>
          <w:rFonts w:asciiTheme="minorBidi" w:hAnsiTheme="minorBidi"/>
          <w:color w:val="222222"/>
          <w:sz w:val="24"/>
          <w:szCs w:val="24"/>
          <w:shd w:val="clear" w:color="auto" w:fill="F8F9FA"/>
          <w:lang w:val="en-GB"/>
        </w:rPr>
        <w:t>?</w:t>
      </w:r>
      <w:r w:rsidR="00394BA1" w:rsidRPr="00492EEE">
        <w:rPr>
          <w:rFonts w:asciiTheme="minorBidi" w:hAnsiTheme="minorBidi"/>
          <w:color w:val="222222"/>
          <w:sz w:val="24"/>
          <w:szCs w:val="24"/>
          <w:shd w:val="clear" w:color="auto" w:fill="F8F9FA"/>
          <w:lang w:val="en-GB"/>
        </w:rPr>
        <w:t xml:space="preserve"> </w:t>
      </w:r>
      <w:r w:rsidRPr="00492EEE">
        <w:rPr>
          <w:rFonts w:asciiTheme="minorBidi" w:hAnsiTheme="minorBidi"/>
          <w:color w:val="222222"/>
          <w:sz w:val="24"/>
          <w:szCs w:val="24"/>
          <w:shd w:val="clear" w:color="auto" w:fill="F8F9FA"/>
          <w:lang w:val="en-GB"/>
        </w:rPr>
        <w:t xml:space="preserve"> </w:t>
      </w:r>
      <w:r w:rsidR="00394BA1" w:rsidRPr="00492EEE">
        <w:rPr>
          <w:rFonts w:asciiTheme="minorBidi" w:hAnsiTheme="minorBidi"/>
          <w:color w:val="222222"/>
          <w:sz w:val="24"/>
          <w:szCs w:val="24"/>
          <w:shd w:val="clear" w:color="auto" w:fill="F8F9FA"/>
          <w:lang w:val="en-GB"/>
        </w:rPr>
        <w:t>How can we demonstrate how we</w:t>
      </w:r>
      <w:r w:rsidR="001128BD" w:rsidRPr="00492EEE">
        <w:rPr>
          <w:rFonts w:asciiTheme="minorBidi" w:hAnsiTheme="minorBidi"/>
          <w:color w:val="222222"/>
          <w:sz w:val="24"/>
          <w:szCs w:val="24"/>
          <w:shd w:val="clear" w:color="auto" w:fill="F8F9FA"/>
          <w:lang w:val="en-GB"/>
        </w:rPr>
        <w:t>,</w:t>
      </w:r>
      <w:r w:rsidR="00394BA1" w:rsidRPr="00492EEE">
        <w:rPr>
          <w:rFonts w:asciiTheme="minorBidi" w:hAnsiTheme="minorBidi"/>
          <w:color w:val="222222"/>
          <w:sz w:val="24"/>
          <w:szCs w:val="24"/>
          <w:shd w:val="clear" w:color="auto" w:fill="F8F9FA"/>
          <w:lang w:val="en-GB"/>
        </w:rPr>
        <w:t xml:space="preserve"> as museums</w:t>
      </w:r>
      <w:r w:rsidR="001128BD" w:rsidRPr="00492EEE">
        <w:rPr>
          <w:rFonts w:asciiTheme="minorBidi" w:hAnsiTheme="minorBidi"/>
          <w:color w:val="222222"/>
          <w:sz w:val="24"/>
          <w:szCs w:val="24"/>
          <w:shd w:val="clear" w:color="auto" w:fill="F8F9FA"/>
          <w:lang w:val="en-GB"/>
        </w:rPr>
        <w:t>,</w:t>
      </w:r>
      <w:r w:rsidR="00394BA1" w:rsidRPr="00492EEE">
        <w:rPr>
          <w:rFonts w:asciiTheme="minorBidi" w:hAnsiTheme="minorBidi"/>
          <w:color w:val="222222"/>
          <w:sz w:val="24"/>
          <w:szCs w:val="24"/>
          <w:shd w:val="clear" w:color="auto" w:fill="F8F9FA"/>
          <w:lang w:val="en-GB"/>
        </w:rPr>
        <w:t xml:space="preserve"> operate sustainably ourselves, if </w:t>
      </w:r>
      <w:r w:rsidR="00653F8B" w:rsidRPr="00492EEE">
        <w:rPr>
          <w:rFonts w:asciiTheme="minorBidi" w:hAnsiTheme="minorBidi"/>
          <w:color w:val="222222"/>
          <w:sz w:val="24"/>
          <w:szCs w:val="24"/>
          <w:shd w:val="clear" w:color="auto" w:fill="F8F9FA"/>
          <w:lang w:val="en-GB"/>
        </w:rPr>
        <w:t xml:space="preserve">indeed, </w:t>
      </w:r>
      <w:r w:rsidR="00394BA1" w:rsidRPr="00492EEE">
        <w:rPr>
          <w:rFonts w:asciiTheme="minorBidi" w:hAnsiTheme="minorBidi"/>
          <w:color w:val="222222"/>
          <w:sz w:val="24"/>
          <w:szCs w:val="24"/>
          <w:shd w:val="clear" w:color="auto" w:fill="F8F9FA"/>
          <w:lang w:val="en-GB"/>
        </w:rPr>
        <w:t>we do</w:t>
      </w:r>
      <w:r w:rsidR="00843470" w:rsidRPr="00492EEE">
        <w:rPr>
          <w:rFonts w:asciiTheme="minorBidi" w:hAnsiTheme="minorBidi"/>
          <w:color w:val="222222"/>
          <w:sz w:val="24"/>
          <w:szCs w:val="24"/>
          <w:shd w:val="clear" w:color="auto" w:fill="F8F9FA"/>
          <w:lang w:val="en-GB"/>
        </w:rPr>
        <w:t xml:space="preserve">? </w:t>
      </w:r>
      <w:r w:rsidR="00843470" w:rsidRPr="00492EEE">
        <w:rPr>
          <w:rFonts w:asciiTheme="minorBidi" w:hAnsiTheme="minorBidi"/>
          <w:sz w:val="24"/>
          <w:szCs w:val="24"/>
          <w:lang w:val="en-GB"/>
        </w:rPr>
        <w:t xml:space="preserve">How can we ensure that sustainable practices are embedded within the visitor experience – </w:t>
      </w:r>
      <w:r w:rsidR="001128BD" w:rsidRPr="00492EEE">
        <w:rPr>
          <w:rFonts w:asciiTheme="minorBidi" w:hAnsiTheme="minorBidi"/>
          <w:sz w:val="24"/>
          <w:szCs w:val="24"/>
          <w:lang w:val="en-GB"/>
        </w:rPr>
        <w:t>for example</w:t>
      </w:r>
      <w:r w:rsidR="00843470" w:rsidRPr="00492EEE">
        <w:rPr>
          <w:rFonts w:asciiTheme="minorBidi" w:hAnsiTheme="minorBidi"/>
          <w:sz w:val="24"/>
          <w:szCs w:val="24"/>
          <w:lang w:val="en-GB"/>
        </w:rPr>
        <w:t xml:space="preserve"> recycling bins, energy or water saving technology, and stocking green products in shops and cafes</w:t>
      </w:r>
      <w:r w:rsidR="00394BA1" w:rsidRPr="00492EEE">
        <w:rPr>
          <w:rFonts w:asciiTheme="minorBidi" w:hAnsiTheme="minorBidi"/>
          <w:sz w:val="24"/>
          <w:szCs w:val="24"/>
          <w:lang w:val="en-GB"/>
        </w:rPr>
        <w:t>? How can the museum</w:t>
      </w:r>
      <w:r w:rsidR="001128BD" w:rsidRPr="00492EEE">
        <w:rPr>
          <w:rFonts w:asciiTheme="minorBidi" w:hAnsiTheme="minorBidi"/>
          <w:sz w:val="24"/>
          <w:szCs w:val="24"/>
          <w:lang w:val="en-GB"/>
        </w:rPr>
        <w:t>'</w:t>
      </w:r>
      <w:r w:rsidR="00394BA1" w:rsidRPr="00492EEE">
        <w:rPr>
          <w:rFonts w:asciiTheme="minorBidi" w:hAnsiTheme="minorBidi"/>
          <w:sz w:val="24"/>
          <w:szCs w:val="24"/>
          <w:lang w:val="en-GB"/>
        </w:rPr>
        <w:t>s mission, the trustees, the staff</w:t>
      </w:r>
      <w:r w:rsidR="001128BD" w:rsidRPr="00492EEE">
        <w:rPr>
          <w:rFonts w:asciiTheme="minorBidi" w:hAnsiTheme="minorBidi"/>
          <w:sz w:val="24"/>
          <w:szCs w:val="24"/>
          <w:lang w:val="en-GB"/>
        </w:rPr>
        <w:t>,</w:t>
      </w:r>
      <w:r w:rsidR="00394BA1" w:rsidRPr="00492EEE">
        <w:rPr>
          <w:rFonts w:asciiTheme="minorBidi" w:hAnsiTheme="minorBidi"/>
          <w:sz w:val="24"/>
          <w:szCs w:val="24"/>
          <w:lang w:val="en-GB"/>
        </w:rPr>
        <w:t xml:space="preserve"> and the expectation of the visitors work together? </w:t>
      </w:r>
    </w:p>
    <w:p w14:paraId="12B1A7E9" w14:textId="77777777" w:rsidR="00F50EA7" w:rsidRDefault="00F50EA7" w:rsidP="00492EEE">
      <w:pPr>
        <w:spacing w:line="240" w:lineRule="auto"/>
        <w:rPr>
          <w:rFonts w:asciiTheme="minorBidi" w:hAnsiTheme="minorBidi"/>
          <w:sz w:val="24"/>
          <w:szCs w:val="24"/>
          <w:u w:val="single"/>
          <w:lang w:val="en-GB"/>
        </w:rPr>
      </w:pPr>
    </w:p>
    <w:p w14:paraId="2A425D94" w14:textId="0846798C" w:rsidR="002F6769" w:rsidRPr="00492EEE" w:rsidRDefault="00891974" w:rsidP="00492EEE">
      <w:pPr>
        <w:spacing w:line="240" w:lineRule="auto"/>
        <w:rPr>
          <w:rFonts w:asciiTheme="minorBidi" w:hAnsiTheme="minorBidi"/>
          <w:sz w:val="24"/>
          <w:szCs w:val="24"/>
          <w:u w:val="single"/>
          <w:lang w:val="en-GB"/>
        </w:rPr>
      </w:pPr>
      <w:r w:rsidRPr="00492EEE">
        <w:rPr>
          <w:rFonts w:asciiTheme="minorBidi" w:hAnsiTheme="minorBidi"/>
          <w:sz w:val="24"/>
          <w:szCs w:val="24"/>
          <w:u w:val="single"/>
          <w:lang w:val="en-GB"/>
        </w:rPr>
        <w:t>Focus points:</w:t>
      </w:r>
    </w:p>
    <w:p w14:paraId="5DBC3A26" w14:textId="6CE2EB90" w:rsidR="002F6769" w:rsidRDefault="002F6769" w:rsidP="00492EEE">
      <w:pPr>
        <w:pStyle w:val="ListParagraph"/>
        <w:numPr>
          <w:ilvl w:val="0"/>
          <w:numId w:val="6"/>
        </w:numPr>
        <w:spacing w:line="240" w:lineRule="auto"/>
        <w:rPr>
          <w:rFonts w:asciiTheme="minorBidi" w:hAnsiTheme="minorBidi"/>
          <w:sz w:val="24"/>
          <w:szCs w:val="24"/>
          <w:lang w:val="en-GB"/>
        </w:rPr>
      </w:pPr>
      <w:r w:rsidRPr="00492EEE">
        <w:rPr>
          <w:rFonts w:asciiTheme="minorBidi" w:hAnsiTheme="minorBidi"/>
          <w:sz w:val="24"/>
          <w:szCs w:val="24"/>
          <w:lang w:val="en-GB"/>
        </w:rPr>
        <w:t>R</w:t>
      </w:r>
      <w:r w:rsidR="00891974" w:rsidRPr="00492EEE">
        <w:rPr>
          <w:rFonts w:asciiTheme="minorBidi" w:hAnsiTheme="minorBidi"/>
          <w:sz w:val="24"/>
          <w:szCs w:val="24"/>
          <w:lang w:val="en-GB"/>
        </w:rPr>
        <w:t>elevance to historical houses and historical house museums</w:t>
      </w:r>
    </w:p>
    <w:p w14:paraId="5873D817" w14:textId="77777777" w:rsidR="00492EEE" w:rsidRPr="00492EEE" w:rsidRDefault="00492EEE" w:rsidP="00492EEE">
      <w:pPr>
        <w:pStyle w:val="ListParagraph"/>
        <w:spacing w:line="240" w:lineRule="auto"/>
        <w:rPr>
          <w:rFonts w:asciiTheme="minorBidi" w:hAnsiTheme="minorBidi"/>
          <w:sz w:val="24"/>
          <w:szCs w:val="24"/>
          <w:lang w:val="en-GB"/>
        </w:rPr>
      </w:pPr>
    </w:p>
    <w:p w14:paraId="6CB6ECBE" w14:textId="6F35D008" w:rsidR="00891974" w:rsidRDefault="002F6769" w:rsidP="00492EEE">
      <w:pPr>
        <w:pStyle w:val="ListParagraph"/>
        <w:numPr>
          <w:ilvl w:val="0"/>
          <w:numId w:val="6"/>
        </w:numPr>
        <w:spacing w:line="240" w:lineRule="auto"/>
        <w:rPr>
          <w:rFonts w:asciiTheme="minorBidi" w:hAnsiTheme="minorBidi"/>
          <w:sz w:val="24"/>
          <w:szCs w:val="24"/>
          <w:lang w:val="en-GB"/>
        </w:rPr>
      </w:pPr>
      <w:r w:rsidRPr="00492EEE">
        <w:rPr>
          <w:rFonts w:asciiTheme="minorBidi" w:hAnsiTheme="minorBidi"/>
          <w:sz w:val="24"/>
          <w:szCs w:val="24"/>
          <w:lang w:val="en-GB"/>
        </w:rPr>
        <w:t>P</w:t>
      </w:r>
      <w:r w:rsidR="00891974" w:rsidRPr="00492EEE">
        <w:rPr>
          <w:rFonts w:asciiTheme="minorBidi" w:hAnsiTheme="minorBidi"/>
          <w:sz w:val="24"/>
          <w:szCs w:val="24"/>
          <w:lang w:val="en-GB"/>
        </w:rPr>
        <w:t>racticality for and context of historical houses</w:t>
      </w:r>
    </w:p>
    <w:p w14:paraId="43A7DCDB" w14:textId="77777777" w:rsidR="00492EEE" w:rsidRPr="00492EEE" w:rsidRDefault="00492EEE" w:rsidP="00492EEE">
      <w:pPr>
        <w:pStyle w:val="ListParagraph"/>
        <w:rPr>
          <w:rFonts w:asciiTheme="minorBidi" w:hAnsiTheme="minorBidi"/>
          <w:sz w:val="24"/>
          <w:szCs w:val="24"/>
          <w:lang w:val="en-GB"/>
        </w:rPr>
      </w:pPr>
    </w:p>
    <w:p w14:paraId="7E7AAF66" w14:textId="6F269D4F" w:rsidR="00492EEE" w:rsidRDefault="00492EEE" w:rsidP="00492EEE">
      <w:pPr>
        <w:spacing w:line="240" w:lineRule="auto"/>
        <w:rPr>
          <w:rFonts w:asciiTheme="minorBidi" w:hAnsiTheme="minorBidi"/>
          <w:sz w:val="24"/>
          <w:szCs w:val="24"/>
          <w:lang w:val="en-GB"/>
        </w:rPr>
      </w:pPr>
    </w:p>
    <w:p w14:paraId="7EBCB3BD" w14:textId="3B9CC5A5" w:rsidR="002765D2" w:rsidRPr="00492EEE" w:rsidRDefault="001128BD" w:rsidP="00492EEE">
      <w:pPr>
        <w:spacing w:line="240" w:lineRule="auto"/>
        <w:rPr>
          <w:rFonts w:asciiTheme="minorBidi" w:hAnsiTheme="minorBidi"/>
          <w:b/>
          <w:color w:val="222222"/>
          <w:sz w:val="24"/>
          <w:szCs w:val="24"/>
          <w:shd w:val="clear" w:color="auto" w:fill="F8F9FA"/>
          <w:lang w:val="en-GB"/>
        </w:rPr>
      </w:pPr>
      <w:r w:rsidRPr="00492EEE">
        <w:rPr>
          <w:rFonts w:asciiTheme="minorBidi" w:hAnsiTheme="minorBidi"/>
          <w:b/>
          <w:color w:val="222222"/>
          <w:sz w:val="24"/>
          <w:szCs w:val="24"/>
          <w:shd w:val="clear" w:color="auto" w:fill="F8F9FA"/>
          <w:lang w:val="en-GB"/>
        </w:rPr>
        <w:t xml:space="preserve">2. </w:t>
      </w:r>
      <w:r w:rsidR="00EA66CF" w:rsidRPr="00492EEE">
        <w:rPr>
          <w:rFonts w:asciiTheme="minorBidi" w:hAnsiTheme="minorBidi"/>
          <w:b/>
          <w:color w:val="222222"/>
          <w:sz w:val="24"/>
          <w:szCs w:val="24"/>
          <w:shd w:val="clear" w:color="auto" w:fill="F8F9FA"/>
          <w:lang w:val="en-GB"/>
        </w:rPr>
        <w:t>How to make</w:t>
      </w:r>
      <w:r w:rsidR="00A81717" w:rsidRPr="00492EEE">
        <w:rPr>
          <w:rFonts w:asciiTheme="minorBidi" w:hAnsiTheme="minorBidi"/>
          <w:b/>
          <w:color w:val="222222"/>
          <w:sz w:val="24"/>
          <w:szCs w:val="24"/>
          <w:shd w:val="clear" w:color="auto" w:fill="F8F9FA"/>
          <w:lang w:val="en-GB"/>
        </w:rPr>
        <w:t xml:space="preserve"> </w:t>
      </w:r>
      <w:r w:rsidR="00404862" w:rsidRPr="00492EEE">
        <w:rPr>
          <w:rFonts w:asciiTheme="minorBidi" w:hAnsiTheme="minorBidi"/>
          <w:b/>
          <w:color w:val="222222"/>
          <w:sz w:val="24"/>
          <w:szCs w:val="24"/>
          <w:shd w:val="clear" w:color="auto" w:fill="F8F9FA"/>
          <w:lang w:val="en-GB"/>
        </w:rPr>
        <w:t xml:space="preserve">our </w:t>
      </w:r>
      <w:r w:rsidR="00A81717" w:rsidRPr="00492EEE">
        <w:rPr>
          <w:rFonts w:asciiTheme="minorBidi" w:hAnsiTheme="minorBidi"/>
          <w:b/>
          <w:color w:val="222222"/>
          <w:sz w:val="24"/>
          <w:szCs w:val="24"/>
          <w:shd w:val="clear" w:color="auto" w:fill="F8F9FA"/>
          <w:lang w:val="en-GB"/>
        </w:rPr>
        <w:t>own activities more sustainable?</w:t>
      </w:r>
    </w:p>
    <w:p w14:paraId="58324A23" w14:textId="634827F6" w:rsidR="00AF7BCA" w:rsidRPr="00492EEE" w:rsidRDefault="000673B7" w:rsidP="00492EEE">
      <w:pPr>
        <w:spacing w:line="240" w:lineRule="auto"/>
        <w:rPr>
          <w:rFonts w:asciiTheme="minorBidi" w:hAnsiTheme="minorBidi"/>
          <w:sz w:val="24"/>
          <w:szCs w:val="24"/>
          <w:lang w:val="en-GB"/>
        </w:rPr>
      </w:pPr>
      <w:r w:rsidRPr="00492EEE">
        <w:rPr>
          <w:rFonts w:asciiTheme="minorBidi" w:hAnsiTheme="minorBidi"/>
          <w:color w:val="222222"/>
          <w:sz w:val="24"/>
          <w:szCs w:val="24"/>
          <w:shd w:val="clear" w:color="auto" w:fill="F8F9FA"/>
          <w:lang w:val="en-GB"/>
        </w:rPr>
        <w:t xml:space="preserve">This session invites </w:t>
      </w:r>
      <w:r w:rsidR="00951825" w:rsidRPr="00492EEE">
        <w:rPr>
          <w:rFonts w:asciiTheme="minorBidi" w:hAnsiTheme="minorBidi"/>
          <w:color w:val="222222"/>
          <w:sz w:val="24"/>
          <w:szCs w:val="24"/>
          <w:shd w:val="clear" w:color="auto" w:fill="F8F9FA"/>
          <w:lang w:val="en-GB"/>
        </w:rPr>
        <w:t>contributions which examine</w:t>
      </w:r>
      <w:r w:rsidR="00BC0155" w:rsidRPr="00492EEE">
        <w:rPr>
          <w:rFonts w:asciiTheme="minorBidi" w:hAnsiTheme="minorBidi"/>
          <w:color w:val="222222"/>
          <w:sz w:val="24"/>
          <w:szCs w:val="24"/>
          <w:shd w:val="clear" w:color="auto" w:fill="F8F9FA"/>
          <w:lang w:val="en-GB"/>
        </w:rPr>
        <w:t xml:space="preserve"> the challenges and the opportunities </w:t>
      </w:r>
      <w:r w:rsidR="00073D5C" w:rsidRPr="00492EEE">
        <w:rPr>
          <w:rFonts w:asciiTheme="minorBidi" w:hAnsiTheme="minorBidi"/>
          <w:color w:val="222222"/>
          <w:sz w:val="24"/>
          <w:szCs w:val="24"/>
          <w:shd w:val="clear" w:color="auto" w:fill="F8F9FA"/>
          <w:lang w:val="en-GB"/>
        </w:rPr>
        <w:t>we are facing when it comes to become more sustainable ourselves.</w:t>
      </w:r>
      <w:r w:rsidR="00833D81" w:rsidRPr="00492EEE">
        <w:rPr>
          <w:rFonts w:asciiTheme="minorBidi" w:hAnsiTheme="minorBidi"/>
          <w:color w:val="222222"/>
          <w:sz w:val="24"/>
          <w:szCs w:val="24"/>
          <w:shd w:val="clear" w:color="auto" w:fill="F8F9FA"/>
          <w:lang w:val="en-GB"/>
        </w:rPr>
        <w:t xml:space="preserve"> </w:t>
      </w:r>
      <w:r w:rsidR="00AA3C06" w:rsidRPr="00492EEE">
        <w:rPr>
          <w:rFonts w:asciiTheme="minorBidi" w:hAnsiTheme="minorBidi"/>
          <w:color w:val="222222"/>
          <w:sz w:val="24"/>
          <w:szCs w:val="24"/>
          <w:shd w:val="clear" w:color="auto" w:fill="F8F9FA"/>
          <w:lang w:val="en-GB"/>
        </w:rPr>
        <w:t xml:space="preserve">And if we do so: are we driven by </w:t>
      </w:r>
      <w:r w:rsidR="00AA3C06" w:rsidRPr="00492EEE">
        <w:rPr>
          <w:rFonts w:asciiTheme="minorBidi" w:hAnsiTheme="minorBidi"/>
          <w:sz w:val="24"/>
          <w:szCs w:val="24"/>
          <w:lang w:val="en-GB"/>
        </w:rPr>
        <w:t>reducing energy costs, rather than the moral and ethical dimensions of climate change</w:t>
      </w:r>
      <w:r w:rsidR="00AA3C06" w:rsidRPr="00492EEE">
        <w:rPr>
          <w:rFonts w:asciiTheme="minorBidi" w:hAnsiTheme="minorBidi"/>
          <w:color w:val="222222"/>
          <w:sz w:val="24"/>
          <w:szCs w:val="24"/>
          <w:shd w:val="clear" w:color="auto" w:fill="F8F9FA"/>
          <w:lang w:val="en-GB"/>
        </w:rPr>
        <w:t>? What could be quick wins (</w:t>
      </w:r>
      <w:r w:rsidR="007269F3" w:rsidRPr="00492EEE">
        <w:rPr>
          <w:rFonts w:asciiTheme="minorBidi" w:hAnsiTheme="minorBidi"/>
          <w:color w:val="222222"/>
          <w:sz w:val="24"/>
          <w:szCs w:val="24"/>
          <w:shd w:val="clear" w:color="auto" w:fill="F8F9FA"/>
          <w:lang w:val="en-GB"/>
        </w:rPr>
        <w:t>like</w:t>
      </w:r>
      <w:r w:rsidR="00B037E7" w:rsidRPr="00492EEE">
        <w:rPr>
          <w:rFonts w:asciiTheme="minorBidi" w:hAnsiTheme="minorBidi"/>
          <w:color w:val="222222"/>
          <w:sz w:val="24"/>
          <w:szCs w:val="24"/>
          <w:shd w:val="clear" w:color="auto" w:fill="F8F9FA"/>
          <w:lang w:val="en-GB"/>
        </w:rPr>
        <w:t xml:space="preserve">: </w:t>
      </w:r>
      <w:r w:rsidR="00AA3C06" w:rsidRPr="00492EEE">
        <w:rPr>
          <w:rFonts w:asciiTheme="minorBidi" w:hAnsiTheme="minorBidi"/>
          <w:color w:val="222222"/>
          <w:sz w:val="24"/>
          <w:szCs w:val="24"/>
          <w:shd w:val="clear" w:color="auto" w:fill="F8F9FA"/>
          <w:lang w:val="en-GB"/>
        </w:rPr>
        <w:t>c</w:t>
      </w:r>
      <w:r w:rsidR="00833D81" w:rsidRPr="00492EEE">
        <w:rPr>
          <w:rFonts w:asciiTheme="minorBidi" w:hAnsiTheme="minorBidi"/>
          <w:color w:val="222222"/>
          <w:sz w:val="24"/>
          <w:szCs w:val="24"/>
          <w:shd w:val="clear" w:color="auto" w:fill="F8F9FA"/>
          <w:lang w:val="en-GB"/>
        </w:rPr>
        <w:t>hoose sustainable partners / suppliers</w:t>
      </w:r>
      <w:r w:rsidR="00AA3C06" w:rsidRPr="00492EEE">
        <w:rPr>
          <w:rFonts w:asciiTheme="minorBidi" w:hAnsiTheme="minorBidi"/>
          <w:color w:val="222222"/>
          <w:sz w:val="24"/>
          <w:szCs w:val="24"/>
          <w:shd w:val="clear" w:color="auto" w:fill="F8F9FA"/>
          <w:lang w:val="en-GB"/>
        </w:rPr>
        <w:t xml:space="preserve">, recycle, </w:t>
      </w:r>
      <w:r w:rsidR="00B037E7" w:rsidRPr="00492EEE">
        <w:rPr>
          <w:rFonts w:asciiTheme="minorBidi" w:hAnsiTheme="minorBidi"/>
          <w:color w:val="222222"/>
          <w:sz w:val="24"/>
          <w:szCs w:val="24"/>
          <w:shd w:val="clear" w:color="auto" w:fill="F8F9FA"/>
          <w:lang w:val="en-GB"/>
        </w:rPr>
        <w:t>print and copy</w:t>
      </w:r>
      <w:r w:rsidR="00450FC7" w:rsidRPr="00492EEE">
        <w:rPr>
          <w:rFonts w:asciiTheme="minorBidi" w:hAnsiTheme="minorBidi"/>
          <w:color w:val="222222"/>
          <w:sz w:val="24"/>
          <w:szCs w:val="24"/>
          <w:shd w:val="clear" w:color="auto" w:fill="F8F9FA"/>
          <w:lang w:val="en-GB"/>
        </w:rPr>
        <w:t xml:space="preserve"> </w:t>
      </w:r>
      <w:r w:rsidR="00B037E7" w:rsidRPr="00492EEE">
        <w:rPr>
          <w:rFonts w:asciiTheme="minorBidi" w:hAnsiTheme="minorBidi"/>
          <w:color w:val="222222"/>
          <w:sz w:val="24"/>
          <w:szCs w:val="24"/>
          <w:shd w:val="clear" w:color="auto" w:fill="F8F9FA"/>
          <w:lang w:val="en-GB"/>
        </w:rPr>
        <w:t xml:space="preserve">less, </w:t>
      </w:r>
      <w:r w:rsidR="001128BD" w:rsidRPr="00492EEE">
        <w:rPr>
          <w:rFonts w:asciiTheme="minorBidi" w:hAnsiTheme="minorBidi"/>
          <w:color w:val="222222"/>
          <w:sz w:val="24"/>
          <w:szCs w:val="24"/>
          <w:shd w:val="clear" w:color="auto" w:fill="F8F9FA"/>
          <w:lang w:val="en-GB"/>
        </w:rPr>
        <w:t>turning off</w:t>
      </w:r>
      <w:r w:rsidR="00B037E7" w:rsidRPr="00492EEE">
        <w:rPr>
          <w:rFonts w:asciiTheme="minorBidi" w:hAnsiTheme="minorBidi"/>
          <w:color w:val="222222"/>
          <w:sz w:val="24"/>
          <w:szCs w:val="24"/>
          <w:shd w:val="clear" w:color="auto" w:fill="F8F9FA"/>
          <w:lang w:val="en-GB"/>
        </w:rPr>
        <w:t xml:space="preserve"> computers </w:t>
      </w:r>
      <w:r w:rsidR="001128BD" w:rsidRPr="00492EEE">
        <w:rPr>
          <w:rFonts w:asciiTheme="minorBidi" w:hAnsiTheme="minorBidi"/>
          <w:color w:val="222222"/>
          <w:sz w:val="24"/>
          <w:szCs w:val="24"/>
          <w:shd w:val="clear" w:color="auto" w:fill="F8F9FA"/>
          <w:lang w:val="en-GB"/>
        </w:rPr>
        <w:t>at the end of the</w:t>
      </w:r>
      <w:r w:rsidR="00B50029" w:rsidRPr="00492EEE">
        <w:rPr>
          <w:rFonts w:asciiTheme="minorBidi" w:hAnsiTheme="minorBidi"/>
          <w:color w:val="222222"/>
          <w:sz w:val="24"/>
          <w:szCs w:val="24"/>
          <w:shd w:val="clear" w:color="auto" w:fill="F8F9FA"/>
          <w:lang w:val="en-GB"/>
        </w:rPr>
        <w:t xml:space="preserve"> work day</w:t>
      </w:r>
      <w:r w:rsidR="00B037E7" w:rsidRPr="00492EEE">
        <w:rPr>
          <w:rFonts w:asciiTheme="minorBidi" w:hAnsiTheme="minorBidi"/>
          <w:color w:val="222222"/>
          <w:sz w:val="24"/>
          <w:szCs w:val="24"/>
          <w:shd w:val="clear" w:color="auto" w:fill="F8F9FA"/>
          <w:lang w:val="en-GB"/>
        </w:rPr>
        <w:t xml:space="preserve">)? </w:t>
      </w:r>
      <w:r w:rsidR="001128BD" w:rsidRPr="00492EEE">
        <w:rPr>
          <w:rFonts w:asciiTheme="minorBidi" w:hAnsiTheme="minorBidi"/>
          <w:color w:val="222222"/>
          <w:sz w:val="24"/>
          <w:szCs w:val="24"/>
          <w:shd w:val="clear" w:color="auto" w:fill="F8F9FA"/>
          <w:lang w:val="en-GB"/>
        </w:rPr>
        <w:t>How can we tackle</w:t>
      </w:r>
      <w:r w:rsidR="00B037E7" w:rsidRPr="00492EEE">
        <w:rPr>
          <w:rFonts w:asciiTheme="minorBidi" w:hAnsiTheme="minorBidi"/>
          <w:color w:val="222222"/>
          <w:sz w:val="24"/>
          <w:szCs w:val="24"/>
          <w:shd w:val="clear" w:color="auto" w:fill="F8F9FA"/>
          <w:lang w:val="en-GB"/>
        </w:rPr>
        <w:t xml:space="preserve"> bigger challenges </w:t>
      </w:r>
      <w:r w:rsidR="001128BD" w:rsidRPr="00492EEE">
        <w:rPr>
          <w:rFonts w:asciiTheme="minorBidi" w:hAnsiTheme="minorBidi"/>
          <w:color w:val="222222"/>
          <w:sz w:val="24"/>
          <w:szCs w:val="24"/>
          <w:shd w:val="clear" w:color="auto" w:fill="F8F9FA"/>
          <w:lang w:val="en-GB"/>
        </w:rPr>
        <w:t xml:space="preserve">such </w:t>
      </w:r>
      <w:r w:rsidR="00B037E7" w:rsidRPr="00492EEE">
        <w:rPr>
          <w:rFonts w:asciiTheme="minorBidi" w:hAnsiTheme="minorBidi"/>
          <w:color w:val="222222"/>
          <w:sz w:val="24"/>
          <w:szCs w:val="24"/>
          <w:shd w:val="clear" w:color="auto" w:fill="F8F9FA"/>
          <w:lang w:val="en-GB"/>
        </w:rPr>
        <w:t>as sustainable housing</w:t>
      </w:r>
      <w:r w:rsidR="00B50029" w:rsidRPr="00492EEE">
        <w:rPr>
          <w:rFonts w:asciiTheme="minorBidi" w:hAnsiTheme="minorBidi"/>
          <w:color w:val="222222"/>
          <w:sz w:val="24"/>
          <w:szCs w:val="24"/>
          <w:shd w:val="clear" w:color="auto" w:fill="F8F9FA"/>
          <w:lang w:val="en-GB"/>
        </w:rPr>
        <w:t>, energy transition projects</w:t>
      </w:r>
      <w:r w:rsidR="002226F9" w:rsidRPr="00492EEE">
        <w:rPr>
          <w:rFonts w:asciiTheme="minorBidi" w:hAnsiTheme="minorBidi"/>
          <w:color w:val="222222"/>
          <w:sz w:val="24"/>
          <w:szCs w:val="24"/>
          <w:shd w:val="clear" w:color="auto" w:fill="F8F9FA"/>
          <w:lang w:val="en-GB"/>
        </w:rPr>
        <w:t>?</w:t>
      </w:r>
      <w:r w:rsidR="00B50029" w:rsidRPr="00492EEE">
        <w:rPr>
          <w:rFonts w:asciiTheme="minorBidi" w:hAnsiTheme="minorBidi"/>
          <w:color w:val="222222"/>
          <w:sz w:val="24"/>
          <w:szCs w:val="24"/>
          <w:shd w:val="clear" w:color="auto" w:fill="F8F9FA"/>
          <w:lang w:val="en-GB"/>
        </w:rPr>
        <w:t xml:space="preserve"> </w:t>
      </w:r>
      <w:r w:rsidR="002226F9" w:rsidRPr="00492EEE">
        <w:rPr>
          <w:rFonts w:asciiTheme="minorBidi" w:hAnsiTheme="minorBidi"/>
          <w:color w:val="222222"/>
          <w:sz w:val="24"/>
          <w:szCs w:val="24"/>
          <w:shd w:val="clear" w:color="auto" w:fill="F8F9FA"/>
          <w:lang w:val="en-GB"/>
        </w:rPr>
        <w:t>H</w:t>
      </w:r>
      <w:r w:rsidR="00B50029" w:rsidRPr="00492EEE">
        <w:rPr>
          <w:rFonts w:asciiTheme="minorBidi" w:hAnsiTheme="minorBidi"/>
          <w:color w:val="222222"/>
          <w:sz w:val="24"/>
          <w:szCs w:val="24"/>
          <w:shd w:val="clear" w:color="auto" w:fill="F8F9FA"/>
          <w:lang w:val="en-GB"/>
        </w:rPr>
        <w:t xml:space="preserve">ow do we go from </w:t>
      </w:r>
      <w:r w:rsidR="001127AA" w:rsidRPr="00492EEE">
        <w:rPr>
          <w:rFonts w:asciiTheme="minorBidi" w:hAnsiTheme="minorBidi"/>
          <w:color w:val="222222"/>
          <w:sz w:val="24"/>
          <w:szCs w:val="24"/>
          <w:shd w:val="clear" w:color="auto" w:fill="F8F9FA"/>
          <w:lang w:val="en-GB"/>
        </w:rPr>
        <w:t xml:space="preserve">mitigation of climate change to adaptation? How can we </w:t>
      </w:r>
      <w:r w:rsidR="002226F9" w:rsidRPr="00492EEE">
        <w:rPr>
          <w:rFonts w:asciiTheme="minorBidi" w:hAnsiTheme="minorBidi"/>
          <w:color w:val="222222"/>
          <w:sz w:val="24"/>
          <w:szCs w:val="24"/>
          <w:shd w:val="clear" w:color="auto" w:fill="F8F9FA"/>
          <w:lang w:val="en-GB"/>
        </w:rPr>
        <w:t xml:space="preserve">utilize </w:t>
      </w:r>
      <w:r w:rsidR="001127AA" w:rsidRPr="00492EEE">
        <w:rPr>
          <w:rFonts w:asciiTheme="minorBidi" w:hAnsiTheme="minorBidi"/>
          <w:color w:val="222222"/>
          <w:sz w:val="24"/>
          <w:szCs w:val="24"/>
          <w:shd w:val="clear" w:color="auto" w:fill="F8F9FA"/>
          <w:lang w:val="en-GB"/>
        </w:rPr>
        <w:t xml:space="preserve">collections, </w:t>
      </w:r>
      <w:r w:rsidR="002226F9" w:rsidRPr="00492EEE">
        <w:rPr>
          <w:rFonts w:asciiTheme="minorBidi" w:hAnsiTheme="minorBidi"/>
          <w:color w:val="222222"/>
          <w:sz w:val="24"/>
          <w:szCs w:val="24"/>
          <w:shd w:val="clear" w:color="auto" w:fill="F8F9FA"/>
          <w:lang w:val="en-GB"/>
        </w:rPr>
        <w:t>craftsmanship</w:t>
      </w:r>
      <w:r w:rsidR="00013D06" w:rsidRPr="00492EEE">
        <w:rPr>
          <w:rFonts w:asciiTheme="minorBidi" w:hAnsiTheme="minorBidi"/>
          <w:color w:val="222222"/>
          <w:sz w:val="24"/>
          <w:szCs w:val="24"/>
          <w:shd w:val="clear" w:color="auto" w:fill="F8F9FA"/>
          <w:lang w:val="en-GB"/>
        </w:rPr>
        <w:t xml:space="preserve">, </w:t>
      </w:r>
      <w:r w:rsidR="001127AA" w:rsidRPr="00492EEE">
        <w:rPr>
          <w:rFonts w:asciiTheme="minorBidi" w:hAnsiTheme="minorBidi"/>
          <w:color w:val="222222"/>
          <w:sz w:val="24"/>
          <w:szCs w:val="24"/>
          <w:shd w:val="clear" w:color="auto" w:fill="F8F9FA"/>
          <w:lang w:val="en-GB"/>
        </w:rPr>
        <w:t>our stories, our memories to build sustainable relationships with our visitors and our community?</w:t>
      </w:r>
      <w:r w:rsidR="00BB31AF" w:rsidRPr="00492EEE">
        <w:rPr>
          <w:rFonts w:asciiTheme="minorBidi" w:hAnsiTheme="minorBidi"/>
          <w:color w:val="222222"/>
          <w:sz w:val="24"/>
          <w:szCs w:val="24"/>
          <w:shd w:val="clear" w:color="auto" w:fill="F8F9FA"/>
          <w:lang w:val="en-GB"/>
        </w:rPr>
        <w:t xml:space="preserve"> </w:t>
      </w:r>
      <w:r w:rsidR="00560211" w:rsidRPr="00492EEE">
        <w:rPr>
          <w:rFonts w:asciiTheme="minorBidi" w:hAnsiTheme="minorBidi"/>
          <w:color w:val="222222"/>
          <w:sz w:val="24"/>
          <w:szCs w:val="24"/>
          <w:shd w:val="clear" w:color="auto" w:fill="F8F9FA"/>
          <w:lang w:val="en-GB"/>
        </w:rPr>
        <w:t>How to value our collection when it comes to sustainability?</w:t>
      </w:r>
      <w:r w:rsidR="00FE5EB3" w:rsidRPr="00492EEE">
        <w:rPr>
          <w:rFonts w:asciiTheme="minorBidi" w:hAnsiTheme="minorBidi"/>
          <w:color w:val="222222"/>
          <w:sz w:val="24"/>
          <w:szCs w:val="24"/>
          <w:shd w:val="clear" w:color="auto" w:fill="F8F9FA"/>
          <w:lang w:val="en-GB"/>
        </w:rPr>
        <w:t xml:space="preserve"> </w:t>
      </w:r>
      <w:r w:rsidR="00BB31AF" w:rsidRPr="00492EEE">
        <w:rPr>
          <w:rFonts w:asciiTheme="minorBidi" w:hAnsiTheme="minorBidi"/>
          <w:color w:val="222222"/>
          <w:sz w:val="24"/>
          <w:szCs w:val="24"/>
          <w:shd w:val="clear" w:color="auto" w:fill="F8F9FA"/>
          <w:lang w:val="en-GB"/>
        </w:rPr>
        <w:t xml:space="preserve">How can we work together with other cultural, heritage or social institutions? </w:t>
      </w:r>
      <w:r w:rsidR="003C68CB" w:rsidRPr="00492EEE">
        <w:rPr>
          <w:rFonts w:asciiTheme="minorBidi" w:hAnsiTheme="minorBidi"/>
          <w:color w:val="222222"/>
          <w:sz w:val="24"/>
          <w:szCs w:val="24"/>
          <w:shd w:val="clear" w:color="auto" w:fill="F8F9FA"/>
          <w:lang w:val="en-GB"/>
        </w:rPr>
        <w:t>What do we need from our management if we are not the manager</w:t>
      </w:r>
      <w:r w:rsidR="002226F9" w:rsidRPr="00492EEE">
        <w:rPr>
          <w:rFonts w:asciiTheme="minorBidi" w:hAnsiTheme="minorBidi"/>
          <w:color w:val="222222"/>
          <w:sz w:val="24"/>
          <w:szCs w:val="24"/>
          <w:shd w:val="clear" w:color="auto" w:fill="F8F9FA"/>
          <w:lang w:val="en-GB"/>
        </w:rPr>
        <w:t>s</w:t>
      </w:r>
      <w:r w:rsidR="003C68CB" w:rsidRPr="00492EEE">
        <w:rPr>
          <w:rFonts w:asciiTheme="minorBidi" w:hAnsiTheme="minorBidi"/>
          <w:color w:val="222222"/>
          <w:sz w:val="24"/>
          <w:szCs w:val="24"/>
          <w:shd w:val="clear" w:color="auto" w:fill="F8F9FA"/>
          <w:lang w:val="en-GB"/>
        </w:rPr>
        <w:t xml:space="preserve"> ourselves</w:t>
      </w:r>
      <w:r w:rsidR="00106A32" w:rsidRPr="00492EEE">
        <w:rPr>
          <w:rFonts w:asciiTheme="minorBidi" w:hAnsiTheme="minorBidi"/>
          <w:color w:val="222222"/>
          <w:sz w:val="24"/>
          <w:szCs w:val="24"/>
          <w:shd w:val="clear" w:color="auto" w:fill="F8F9FA"/>
          <w:lang w:val="en-GB"/>
        </w:rPr>
        <w:t>?</w:t>
      </w:r>
      <w:r w:rsidR="003C68CB" w:rsidRPr="00492EEE">
        <w:rPr>
          <w:rFonts w:asciiTheme="minorBidi" w:hAnsiTheme="minorBidi"/>
          <w:color w:val="222222"/>
          <w:sz w:val="24"/>
          <w:szCs w:val="24"/>
          <w:shd w:val="clear" w:color="auto" w:fill="F8F9FA"/>
          <w:lang w:val="en-GB"/>
        </w:rPr>
        <w:t xml:space="preserve"> </w:t>
      </w:r>
      <w:r w:rsidR="00BB31AF" w:rsidRPr="00492EEE">
        <w:rPr>
          <w:rFonts w:asciiTheme="minorBidi" w:hAnsiTheme="minorBidi"/>
          <w:color w:val="222222"/>
          <w:sz w:val="24"/>
          <w:szCs w:val="24"/>
          <w:shd w:val="clear" w:color="auto" w:fill="F8F9FA"/>
          <w:lang w:val="en-GB"/>
        </w:rPr>
        <w:t>What good practices we can share?</w:t>
      </w:r>
      <w:r w:rsidR="00404862" w:rsidRPr="00492EEE">
        <w:rPr>
          <w:rFonts w:asciiTheme="minorBidi" w:hAnsiTheme="minorBidi"/>
          <w:color w:val="222222"/>
          <w:sz w:val="24"/>
          <w:szCs w:val="24"/>
          <w:shd w:val="clear" w:color="auto" w:fill="F8F9FA"/>
          <w:lang w:val="en-GB"/>
        </w:rPr>
        <w:t xml:space="preserve"> </w:t>
      </w:r>
      <w:r w:rsidR="002226F9" w:rsidRPr="00492EEE">
        <w:rPr>
          <w:rFonts w:asciiTheme="minorBidi" w:hAnsiTheme="minorBidi"/>
          <w:color w:val="222222"/>
          <w:sz w:val="24"/>
          <w:szCs w:val="24"/>
          <w:shd w:val="clear" w:color="auto" w:fill="F8F9FA"/>
          <w:lang w:val="en-GB"/>
        </w:rPr>
        <w:t>Where do we</w:t>
      </w:r>
      <w:r w:rsidR="00404862" w:rsidRPr="00492EEE">
        <w:rPr>
          <w:rFonts w:asciiTheme="minorBidi" w:hAnsiTheme="minorBidi"/>
          <w:color w:val="222222"/>
          <w:sz w:val="24"/>
          <w:szCs w:val="24"/>
          <w:shd w:val="clear" w:color="auto" w:fill="F8F9FA"/>
          <w:lang w:val="en-GB"/>
        </w:rPr>
        <w:t xml:space="preserve"> start?</w:t>
      </w:r>
    </w:p>
    <w:p w14:paraId="0968733E" w14:textId="77777777" w:rsidR="002F6769" w:rsidRPr="00492EEE" w:rsidRDefault="00891974" w:rsidP="00492EEE">
      <w:pPr>
        <w:spacing w:line="240" w:lineRule="auto"/>
        <w:rPr>
          <w:rFonts w:asciiTheme="minorBidi" w:hAnsiTheme="minorBidi"/>
          <w:sz w:val="24"/>
          <w:szCs w:val="24"/>
          <w:u w:val="single"/>
          <w:lang w:val="en-GB"/>
        </w:rPr>
      </w:pPr>
      <w:r w:rsidRPr="00492EEE">
        <w:rPr>
          <w:rFonts w:asciiTheme="minorBidi" w:hAnsiTheme="minorBidi"/>
          <w:sz w:val="24"/>
          <w:szCs w:val="24"/>
          <w:u w:val="single"/>
          <w:lang w:val="en-GB"/>
        </w:rPr>
        <w:t>Focus points:</w:t>
      </w:r>
    </w:p>
    <w:p w14:paraId="05FB7E85" w14:textId="08D5450D" w:rsidR="002F6769" w:rsidRDefault="002F6769" w:rsidP="00492EEE">
      <w:pPr>
        <w:pStyle w:val="ListParagraph"/>
        <w:numPr>
          <w:ilvl w:val="0"/>
          <w:numId w:val="7"/>
        </w:numPr>
        <w:spacing w:line="240" w:lineRule="auto"/>
        <w:rPr>
          <w:rFonts w:asciiTheme="minorBidi" w:hAnsiTheme="minorBidi"/>
          <w:sz w:val="24"/>
          <w:szCs w:val="24"/>
          <w:lang w:val="en-GB"/>
        </w:rPr>
      </w:pPr>
      <w:r w:rsidRPr="00492EEE">
        <w:rPr>
          <w:rFonts w:asciiTheme="minorBidi" w:hAnsiTheme="minorBidi"/>
          <w:sz w:val="24"/>
          <w:szCs w:val="24"/>
          <w:lang w:val="en-GB"/>
        </w:rPr>
        <w:t>N</w:t>
      </w:r>
      <w:r w:rsidR="00891974" w:rsidRPr="00492EEE">
        <w:rPr>
          <w:rFonts w:asciiTheme="minorBidi" w:hAnsiTheme="minorBidi"/>
          <w:sz w:val="24"/>
          <w:szCs w:val="24"/>
          <w:lang w:val="en-GB"/>
        </w:rPr>
        <w:t>ew solutions for integrating modern technologies/ management within the context of histo</w:t>
      </w:r>
      <w:r w:rsidRPr="00492EEE">
        <w:rPr>
          <w:rFonts w:asciiTheme="minorBidi" w:hAnsiTheme="minorBidi"/>
          <w:sz w:val="24"/>
          <w:szCs w:val="24"/>
          <w:lang w:val="en-GB"/>
        </w:rPr>
        <w:t>rical</w:t>
      </w:r>
      <w:r w:rsidR="00891974" w:rsidRPr="00492EEE">
        <w:rPr>
          <w:rFonts w:asciiTheme="minorBidi" w:hAnsiTheme="minorBidi"/>
          <w:sz w:val="24"/>
          <w:szCs w:val="24"/>
          <w:lang w:val="en-GB"/>
        </w:rPr>
        <w:t xml:space="preserve"> preservation.</w:t>
      </w:r>
    </w:p>
    <w:p w14:paraId="78C6BC84" w14:textId="77777777" w:rsidR="00492EEE" w:rsidRPr="00492EEE" w:rsidRDefault="00492EEE" w:rsidP="00492EEE">
      <w:pPr>
        <w:pStyle w:val="ListParagraph"/>
        <w:spacing w:line="240" w:lineRule="auto"/>
        <w:rPr>
          <w:rFonts w:asciiTheme="minorBidi" w:hAnsiTheme="minorBidi"/>
          <w:sz w:val="24"/>
          <w:szCs w:val="24"/>
          <w:lang w:val="en-GB"/>
        </w:rPr>
      </w:pPr>
    </w:p>
    <w:p w14:paraId="21E840BF" w14:textId="7B3B0804" w:rsidR="002F6769" w:rsidRDefault="002F6769" w:rsidP="00492EEE">
      <w:pPr>
        <w:pStyle w:val="ListParagraph"/>
        <w:numPr>
          <w:ilvl w:val="0"/>
          <w:numId w:val="7"/>
        </w:numPr>
        <w:spacing w:line="240" w:lineRule="auto"/>
        <w:rPr>
          <w:rFonts w:asciiTheme="minorBidi" w:hAnsiTheme="minorBidi"/>
          <w:sz w:val="24"/>
          <w:szCs w:val="24"/>
          <w:lang w:val="en-GB"/>
        </w:rPr>
      </w:pPr>
      <w:r w:rsidRPr="00492EEE">
        <w:rPr>
          <w:rFonts w:asciiTheme="minorBidi" w:hAnsiTheme="minorBidi"/>
          <w:sz w:val="24"/>
          <w:szCs w:val="24"/>
          <w:lang w:val="en-GB"/>
        </w:rPr>
        <w:t>The r</w:t>
      </w:r>
      <w:r w:rsidR="00891974" w:rsidRPr="00492EEE">
        <w:rPr>
          <w:rFonts w:asciiTheme="minorBidi" w:hAnsiTheme="minorBidi"/>
          <w:sz w:val="24"/>
          <w:szCs w:val="24"/>
          <w:lang w:val="en-GB"/>
        </w:rPr>
        <w:t>econsider</w:t>
      </w:r>
      <w:r w:rsidRPr="00492EEE">
        <w:rPr>
          <w:rFonts w:asciiTheme="minorBidi" w:hAnsiTheme="minorBidi"/>
          <w:sz w:val="24"/>
          <w:szCs w:val="24"/>
          <w:lang w:val="en-GB"/>
        </w:rPr>
        <w:t xml:space="preserve">ation or </w:t>
      </w:r>
      <w:r w:rsidR="00891974" w:rsidRPr="00492EEE">
        <w:rPr>
          <w:rFonts w:asciiTheme="minorBidi" w:hAnsiTheme="minorBidi"/>
          <w:sz w:val="24"/>
          <w:szCs w:val="24"/>
          <w:lang w:val="en-GB"/>
        </w:rPr>
        <w:t>rediscover</w:t>
      </w:r>
      <w:r w:rsidRPr="00492EEE">
        <w:rPr>
          <w:rFonts w:asciiTheme="minorBidi" w:hAnsiTheme="minorBidi"/>
          <w:sz w:val="24"/>
          <w:szCs w:val="24"/>
          <w:lang w:val="en-GB"/>
        </w:rPr>
        <w:t xml:space="preserve"> </w:t>
      </w:r>
      <w:r w:rsidR="00891974" w:rsidRPr="00492EEE">
        <w:rPr>
          <w:rFonts w:asciiTheme="minorBidi" w:hAnsiTheme="minorBidi"/>
          <w:sz w:val="24"/>
          <w:szCs w:val="24"/>
          <w:lang w:val="en-GB"/>
        </w:rPr>
        <w:t xml:space="preserve">of </w:t>
      </w:r>
      <w:r w:rsidRPr="00492EEE">
        <w:rPr>
          <w:rFonts w:asciiTheme="minorBidi" w:hAnsiTheme="minorBidi"/>
          <w:sz w:val="24"/>
          <w:szCs w:val="24"/>
          <w:lang w:val="en-GB"/>
        </w:rPr>
        <w:t>historical</w:t>
      </w:r>
      <w:r w:rsidR="00891974" w:rsidRPr="00492EEE">
        <w:rPr>
          <w:rFonts w:asciiTheme="minorBidi" w:hAnsiTheme="minorBidi"/>
          <w:sz w:val="24"/>
          <w:szCs w:val="24"/>
          <w:lang w:val="en-GB"/>
        </w:rPr>
        <w:t xml:space="preserve"> procedures </w:t>
      </w:r>
      <w:r w:rsidRPr="00492EEE">
        <w:rPr>
          <w:rFonts w:asciiTheme="minorBidi" w:hAnsiTheme="minorBidi"/>
          <w:sz w:val="24"/>
          <w:szCs w:val="24"/>
          <w:lang w:val="en-GB"/>
        </w:rPr>
        <w:t>that can be implemented or adapted for</w:t>
      </w:r>
      <w:r w:rsidR="00891974" w:rsidRPr="00492EEE">
        <w:rPr>
          <w:rFonts w:asciiTheme="minorBidi" w:hAnsiTheme="minorBidi"/>
          <w:sz w:val="24"/>
          <w:szCs w:val="24"/>
          <w:lang w:val="en-GB"/>
        </w:rPr>
        <w:t xml:space="preserve"> </w:t>
      </w:r>
      <w:r w:rsidR="00C27F5D" w:rsidRPr="00492EEE">
        <w:rPr>
          <w:rFonts w:asciiTheme="minorBidi" w:hAnsiTheme="minorBidi"/>
          <w:sz w:val="24"/>
          <w:szCs w:val="24"/>
          <w:lang w:val="en-GB"/>
        </w:rPr>
        <w:t>sustainable</w:t>
      </w:r>
      <w:r w:rsidRPr="00492EEE">
        <w:rPr>
          <w:rFonts w:asciiTheme="minorBidi" w:hAnsiTheme="minorBidi"/>
          <w:sz w:val="24"/>
          <w:szCs w:val="24"/>
          <w:lang w:val="en-GB"/>
        </w:rPr>
        <w:t xml:space="preserve"> maintenance of historic houses.</w:t>
      </w:r>
    </w:p>
    <w:p w14:paraId="3E64C5F0" w14:textId="77777777" w:rsidR="00492EEE" w:rsidRPr="00492EEE" w:rsidRDefault="00492EEE" w:rsidP="00492EEE">
      <w:pPr>
        <w:pStyle w:val="ListParagraph"/>
        <w:rPr>
          <w:rFonts w:asciiTheme="minorBidi" w:hAnsiTheme="minorBidi"/>
          <w:sz w:val="24"/>
          <w:szCs w:val="24"/>
          <w:lang w:val="en-GB"/>
        </w:rPr>
      </w:pPr>
    </w:p>
    <w:p w14:paraId="6F5ED945" w14:textId="207DAA8B" w:rsidR="00891974" w:rsidRPr="00492EEE" w:rsidRDefault="00891974" w:rsidP="00492EEE">
      <w:pPr>
        <w:pStyle w:val="ListParagraph"/>
        <w:numPr>
          <w:ilvl w:val="0"/>
          <w:numId w:val="7"/>
        </w:numPr>
        <w:spacing w:line="240" w:lineRule="auto"/>
        <w:rPr>
          <w:rFonts w:asciiTheme="minorBidi" w:hAnsiTheme="minorBidi"/>
          <w:sz w:val="24"/>
          <w:szCs w:val="24"/>
          <w:lang w:val="en-GB"/>
        </w:rPr>
      </w:pPr>
      <w:r w:rsidRPr="00492EEE">
        <w:rPr>
          <w:rFonts w:asciiTheme="minorBidi" w:hAnsiTheme="minorBidi"/>
          <w:sz w:val="24"/>
          <w:szCs w:val="24"/>
          <w:lang w:val="en-GB"/>
        </w:rPr>
        <w:t xml:space="preserve">Critical evaluation of costs/benefits </w:t>
      </w:r>
      <w:r w:rsidR="002F6769" w:rsidRPr="00492EEE">
        <w:rPr>
          <w:rFonts w:asciiTheme="minorBidi" w:hAnsiTheme="minorBidi"/>
          <w:sz w:val="24"/>
          <w:szCs w:val="24"/>
          <w:lang w:val="en-GB"/>
        </w:rPr>
        <w:t>for historical houses versus</w:t>
      </w:r>
      <w:r w:rsidRPr="00492EEE">
        <w:rPr>
          <w:rFonts w:asciiTheme="minorBidi" w:hAnsiTheme="minorBidi"/>
          <w:sz w:val="24"/>
          <w:szCs w:val="24"/>
          <w:lang w:val="en-GB"/>
        </w:rPr>
        <w:t xml:space="preserve"> a potential </w:t>
      </w:r>
      <w:r w:rsidR="002F6769" w:rsidRPr="00492EEE">
        <w:rPr>
          <w:rFonts w:asciiTheme="minorBidi" w:hAnsiTheme="minorBidi"/>
          <w:sz w:val="24"/>
          <w:szCs w:val="24"/>
          <w:lang w:val="en-GB"/>
        </w:rPr>
        <w:t>for wider application</w:t>
      </w:r>
      <w:r w:rsidRPr="00492EEE">
        <w:rPr>
          <w:rFonts w:asciiTheme="minorBidi" w:hAnsiTheme="minorBidi"/>
          <w:sz w:val="24"/>
          <w:szCs w:val="24"/>
          <w:lang w:val="en-GB"/>
        </w:rPr>
        <w:t>s.</w:t>
      </w:r>
    </w:p>
    <w:p w14:paraId="08EA392C" w14:textId="77777777" w:rsidR="008B424D" w:rsidRDefault="008B424D" w:rsidP="00492EEE">
      <w:pPr>
        <w:spacing w:line="240" w:lineRule="auto"/>
        <w:rPr>
          <w:rFonts w:asciiTheme="minorBidi" w:hAnsiTheme="minorBidi"/>
          <w:b/>
          <w:bCs/>
          <w:sz w:val="24"/>
          <w:szCs w:val="24"/>
          <w:lang w:val="en-GB"/>
        </w:rPr>
      </w:pPr>
    </w:p>
    <w:p w14:paraId="3FE5900F" w14:textId="77777777" w:rsidR="008B424D" w:rsidRDefault="008B424D" w:rsidP="00492EEE">
      <w:pPr>
        <w:spacing w:line="240" w:lineRule="auto"/>
        <w:rPr>
          <w:rFonts w:asciiTheme="minorBidi" w:hAnsiTheme="minorBidi"/>
          <w:b/>
          <w:bCs/>
          <w:sz w:val="24"/>
          <w:szCs w:val="24"/>
          <w:lang w:val="en-GB"/>
        </w:rPr>
      </w:pPr>
    </w:p>
    <w:p w14:paraId="10046D31" w14:textId="1C9FF779" w:rsidR="00337426" w:rsidRPr="00492EEE" w:rsidRDefault="00337426" w:rsidP="00492EEE">
      <w:pPr>
        <w:spacing w:line="240" w:lineRule="auto"/>
        <w:rPr>
          <w:rFonts w:asciiTheme="minorBidi" w:hAnsiTheme="minorBidi"/>
          <w:b/>
          <w:bCs/>
          <w:sz w:val="24"/>
          <w:szCs w:val="24"/>
          <w:lang w:val="en-GB"/>
        </w:rPr>
      </w:pPr>
      <w:r w:rsidRPr="00492EEE">
        <w:rPr>
          <w:rFonts w:asciiTheme="minorBidi" w:hAnsiTheme="minorBidi"/>
          <w:b/>
          <w:bCs/>
          <w:sz w:val="24"/>
          <w:szCs w:val="24"/>
          <w:lang w:val="en-GB"/>
        </w:rPr>
        <w:t>3. Museums and community resilience</w:t>
      </w:r>
    </w:p>
    <w:p w14:paraId="63B0FD21" w14:textId="31D269B5" w:rsidR="00C27F5D" w:rsidRPr="00492EEE" w:rsidRDefault="00337426" w:rsidP="00492EEE">
      <w:pPr>
        <w:spacing w:line="240" w:lineRule="auto"/>
        <w:rPr>
          <w:rFonts w:asciiTheme="minorBidi" w:hAnsiTheme="minorBidi"/>
          <w:sz w:val="24"/>
          <w:szCs w:val="24"/>
          <w:lang w:val="en-GB"/>
        </w:rPr>
      </w:pPr>
      <w:r w:rsidRPr="00492EEE">
        <w:rPr>
          <w:rFonts w:asciiTheme="minorBidi" w:hAnsiTheme="minorBidi"/>
          <w:sz w:val="24"/>
          <w:szCs w:val="24"/>
          <w:lang w:val="en-GB"/>
        </w:rPr>
        <w:t xml:space="preserve">This session invites contributions </w:t>
      </w:r>
      <w:r w:rsidR="009E5293" w:rsidRPr="00492EEE">
        <w:rPr>
          <w:rFonts w:asciiTheme="minorBidi" w:hAnsiTheme="minorBidi"/>
          <w:sz w:val="24"/>
          <w:szCs w:val="24"/>
          <w:lang w:val="en-GB"/>
        </w:rPr>
        <w:t xml:space="preserve">that </w:t>
      </w:r>
      <w:r w:rsidRPr="00492EEE">
        <w:rPr>
          <w:rFonts w:asciiTheme="minorBidi" w:hAnsiTheme="minorBidi"/>
          <w:sz w:val="24"/>
          <w:szCs w:val="24"/>
          <w:lang w:val="en-GB"/>
        </w:rPr>
        <w:t>examine the challenges and opportunities that we are facing during the Covid-</w:t>
      </w:r>
      <w:r w:rsidR="009E5293" w:rsidRPr="00492EEE">
        <w:rPr>
          <w:rFonts w:asciiTheme="minorBidi" w:hAnsiTheme="minorBidi"/>
          <w:sz w:val="24"/>
          <w:szCs w:val="24"/>
          <w:lang w:val="en-GB"/>
        </w:rPr>
        <w:t xml:space="preserve">19 </w:t>
      </w:r>
      <w:r w:rsidRPr="00492EEE">
        <w:rPr>
          <w:rFonts w:asciiTheme="minorBidi" w:hAnsiTheme="minorBidi"/>
          <w:sz w:val="24"/>
          <w:szCs w:val="24"/>
          <w:lang w:val="en-GB"/>
        </w:rPr>
        <w:t>crisis.</w:t>
      </w:r>
      <w:r w:rsidR="00C27F5D" w:rsidRPr="00492EEE">
        <w:rPr>
          <w:rFonts w:asciiTheme="minorBidi" w:hAnsiTheme="minorBidi"/>
          <w:sz w:val="24"/>
          <w:szCs w:val="24"/>
          <w:lang w:val="en-GB"/>
        </w:rPr>
        <w:t xml:space="preserve"> The contributions should be of help to other museums and museum</w:t>
      </w:r>
      <w:r w:rsidR="009E5293" w:rsidRPr="00492EEE">
        <w:rPr>
          <w:rFonts w:asciiTheme="minorBidi" w:hAnsiTheme="minorBidi"/>
          <w:sz w:val="24"/>
          <w:szCs w:val="24"/>
          <w:lang w:val="en-GB"/>
        </w:rPr>
        <w:t xml:space="preserve"> </w:t>
      </w:r>
      <w:r w:rsidR="00C27F5D" w:rsidRPr="00492EEE">
        <w:rPr>
          <w:rFonts w:asciiTheme="minorBidi" w:hAnsiTheme="minorBidi"/>
          <w:sz w:val="24"/>
          <w:szCs w:val="24"/>
          <w:lang w:val="en-GB"/>
        </w:rPr>
        <w:t>professionals in supporting community resilience during and after this difficult times. Have you (re)discovered new strengths or developed new skills in your institution and among your staff during this period.</w:t>
      </w:r>
      <w:r w:rsidR="002E6158" w:rsidRPr="00492EEE">
        <w:rPr>
          <w:rFonts w:asciiTheme="minorBidi" w:hAnsiTheme="minorBidi"/>
          <w:sz w:val="24"/>
          <w:szCs w:val="24"/>
          <w:lang w:val="en-GB"/>
        </w:rPr>
        <w:t xml:space="preserve"> Are there things that you would integrate in your way of ‘normal’ working? What new things did you try and develop to stay in contact with and serve your audiences and communities? How can documenting and exhibiting the crisis, its impact, and the various ways people are </w:t>
      </w:r>
      <w:r w:rsidR="002E6158" w:rsidRPr="00492EEE">
        <w:rPr>
          <w:rFonts w:asciiTheme="minorBidi" w:hAnsiTheme="minorBidi"/>
          <w:sz w:val="24"/>
          <w:szCs w:val="24"/>
          <w:lang w:val="en-GB"/>
        </w:rPr>
        <w:lastRenderedPageBreak/>
        <w:t xml:space="preserve">coping with trauma enrich your collections and give them a new meaning, while also preserving knowledge and memory for future generations? How can you join forces to stay relevant and provide a rapid response to current issues and needs? How can you listen to your community and determine how you can help? </w:t>
      </w:r>
    </w:p>
    <w:p w14:paraId="08920E51" w14:textId="702E17D9" w:rsidR="002E6158" w:rsidRPr="00492EEE" w:rsidRDefault="002E6158" w:rsidP="00492EEE">
      <w:pPr>
        <w:spacing w:line="240" w:lineRule="auto"/>
        <w:rPr>
          <w:rFonts w:asciiTheme="minorBidi" w:hAnsiTheme="minorBidi"/>
          <w:sz w:val="24"/>
          <w:szCs w:val="24"/>
          <w:u w:val="single"/>
          <w:lang w:val="en-GB"/>
        </w:rPr>
      </w:pPr>
      <w:r w:rsidRPr="00492EEE">
        <w:rPr>
          <w:rFonts w:asciiTheme="minorBidi" w:hAnsiTheme="minorBidi"/>
          <w:sz w:val="24"/>
          <w:szCs w:val="24"/>
          <w:u w:val="single"/>
          <w:lang w:val="en-GB"/>
        </w:rPr>
        <w:t>Focus points</w:t>
      </w:r>
      <w:r w:rsidR="00305F62" w:rsidRPr="00492EEE">
        <w:rPr>
          <w:rFonts w:asciiTheme="minorBidi" w:hAnsiTheme="minorBidi"/>
          <w:sz w:val="24"/>
          <w:szCs w:val="24"/>
          <w:u w:val="single"/>
          <w:lang w:val="en-US"/>
        </w:rPr>
        <w:t>:</w:t>
      </w:r>
    </w:p>
    <w:p w14:paraId="220F911F" w14:textId="64D464A4" w:rsidR="002D4070" w:rsidRDefault="002D4070" w:rsidP="00492EEE">
      <w:pPr>
        <w:numPr>
          <w:ilvl w:val="0"/>
          <w:numId w:val="8"/>
        </w:numPr>
        <w:spacing w:after="0" w:line="240" w:lineRule="auto"/>
        <w:ind w:left="945"/>
        <w:rPr>
          <w:rFonts w:asciiTheme="minorBidi" w:eastAsia="Times New Roman" w:hAnsiTheme="minorBidi"/>
          <w:color w:val="000000"/>
          <w:sz w:val="24"/>
          <w:szCs w:val="24"/>
          <w:lang w:val="en-US" w:bidi="he-IL"/>
        </w:rPr>
      </w:pPr>
      <w:r w:rsidRPr="00492EEE">
        <w:rPr>
          <w:rFonts w:asciiTheme="minorBidi" w:eastAsia="Times New Roman" w:hAnsiTheme="minorBidi"/>
          <w:color w:val="000000"/>
          <w:sz w:val="24"/>
          <w:szCs w:val="24"/>
          <w:lang w:val="en-US" w:bidi="he-IL"/>
        </w:rPr>
        <w:t>Best practice examples </w:t>
      </w:r>
      <w:r w:rsidR="00305F62" w:rsidRPr="00492EEE">
        <w:rPr>
          <w:rFonts w:asciiTheme="minorBidi" w:eastAsia="Times New Roman" w:hAnsiTheme="minorBidi"/>
          <w:color w:val="000000"/>
          <w:sz w:val="24"/>
          <w:szCs w:val="24"/>
          <w:lang w:val="en-US" w:bidi="he-IL"/>
        </w:rPr>
        <w:t>of post pandemic house museum organization: visitor engagement and education</w:t>
      </w:r>
      <w:r w:rsidRPr="00492EEE">
        <w:rPr>
          <w:rFonts w:asciiTheme="minorBidi" w:eastAsia="Times New Roman" w:hAnsiTheme="minorBidi"/>
          <w:color w:val="000000"/>
          <w:sz w:val="24"/>
          <w:szCs w:val="24"/>
          <w:lang w:val="en-US" w:bidi="he-IL"/>
        </w:rPr>
        <w:t xml:space="preserve"> </w:t>
      </w:r>
    </w:p>
    <w:p w14:paraId="4325D593" w14:textId="77777777" w:rsidR="008B424D" w:rsidRPr="00492EEE" w:rsidRDefault="008B424D" w:rsidP="008B424D">
      <w:pPr>
        <w:spacing w:after="0" w:line="240" w:lineRule="auto"/>
        <w:ind w:left="360"/>
        <w:rPr>
          <w:rFonts w:asciiTheme="minorBidi" w:eastAsia="Times New Roman" w:hAnsiTheme="minorBidi"/>
          <w:color w:val="000000"/>
          <w:sz w:val="24"/>
          <w:szCs w:val="24"/>
          <w:lang w:val="en-US" w:bidi="he-IL"/>
        </w:rPr>
      </w:pPr>
    </w:p>
    <w:p w14:paraId="4A3F1D57" w14:textId="1D7F34C2" w:rsidR="002D4070" w:rsidRDefault="00305F62" w:rsidP="00492EEE">
      <w:pPr>
        <w:numPr>
          <w:ilvl w:val="0"/>
          <w:numId w:val="8"/>
        </w:numPr>
        <w:spacing w:after="0" w:line="240" w:lineRule="auto"/>
        <w:ind w:left="945"/>
        <w:rPr>
          <w:rFonts w:asciiTheme="minorBidi" w:eastAsia="Times New Roman" w:hAnsiTheme="minorBidi"/>
          <w:color w:val="000000"/>
          <w:sz w:val="24"/>
          <w:szCs w:val="24"/>
          <w:lang w:val="en-US" w:bidi="he-IL"/>
        </w:rPr>
      </w:pPr>
      <w:r w:rsidRPr="00492EEE">
        <w:rPr>
          <w:rFonts w:asciiTheme="minorBidi" w:eastAsia="Times New Roman" w:hAnsiTheme="minorBidi"/>
          <w:color w:val="000000"/>
          <w:sz w:val="24"/>
          <w:szCs w:val="24"/>
          <w:lang w:val="en-US" w:bidi="he-IL"/>
        </w:rPr>
        <w:t xml:space="preserve">Challenges and solutions for </w:t>
      </w:r>
      <w:r w:rsidR="002D4070" w:rsidRPr="00492EEE">
        <w:rPr>
          <w:rFonts w:asciiTheme="minorBidi" w:eastAsia="Times New Roman" w:hAnsiTheme="minorBidi"/>
          <w:color w:val="000000"/>
          <w:sz w:val="24"/>
          <w:szCs w:val="24"/>
          <w:lang w:val="en-US" w:bidi="he-IL"/>
        </w:rPr>
        <w:t>House Museum</w:t>
      </w:r>
      <w:r w:rsidRPr="00492EEE">
        <w:rPr>
          <w:rFonts w:asciiTheme="minorBidi" w:eastAsia="Times New Roman" w:hAnsiTheme="minorBidi"/>
          <w:color w:val="000000"/>
          <w:sz w:val="24"/>
          <w:szCs w:val="24"/>
          <w:lang w:val="en-US" w:bidi="he-IL"/>
        </w:rPr>
        <w:t xml:space="preserve"> professionals. </w:t>
      </w:r>
      <w:r w:rsidR="002D4070" w:rsidRPr="00492EEE">
        <w:rPr>
          <w:rFonts w:asciiTheme="minorBidi" w:eastAsia="Times New Roman" w:hAnsiTheme="minorBidi"/>
          <w:color w:val="000000"/>
          <w:sz w:val="24"/>
          <w:szCs w:val="24"/>
          <w:lang w:val="en-US" w:bidi="he-IL"/>
        </w:rPr>
        <w:t> </w:t>
      </w:r>
    </w:p>
    <w:p w14:paraId="3417AD7A" w14:textId="77777777" w:rsidR="008B424D" w:rsidRPr="00492EEE" w:rsidRDefault="008B424D" w:rsidP="008B424D">
      <w:pPr>
        <w:spacing w:after="0" w:line="240" w:lineRule="auto"/>
        <w:ind w:left="945"/>
        <w:rPr>
          <w:rFonts w:asciiTheme="minorBidi" w:eastAsia="Times New Roman" w:hAnsiTheme="minorBidi"/>
          <w:color w:val="000000"/>
          <w:sz w:val="24"/>
          <w:szCs w:val="24"/>
          <w:lang w:val="en-US" w:bidi="he-IL"/>
        </w:rPr>
      </w:pPr>
    </w:p>
    <w:p w14:paraId="5233E2D4" w14:textId="0B66E13D" w:rsidR="002D4070" w:rsidRDefault="002D4070" w:rsidP="00492EEE">
      <w:pPr>
        <w:numPr>
          <w:ilvl w:val="0"/>
          <w:numId w:val="8"/>
        </w:numPr>
        <w:spacing w:after="0" w:line="240" w:lineRule="auto"/>
        <w:ind w:left="945"/>
        <w:rPr>
          <w:rFonts w:asciiTheme="minorBidi" w:eastAsia="Times New Roman" w:hAnsiTheme="minorBidi"/>
          <w:color w:val="000000"/>
          <w:sz w:val="24"/>
          <w:szCs w:val="24"/>
          <w:lang w:val="en-US" w:bidi="he-IL"/>
        </w:rPr>
      </w:pPr>
      <w:r w:rsidRPr="00492EEE">
        <w:rPr>
          <w:rFonts w:asciiTheme="minorBidi" w:eastAsia="Times New Roman" w:hAnsiTheme="minorBidi"/>
          <w:color w:val="000000"/>
          <w:sz w:val="24"/>
          <w:szCs w:val="24"/>
          <w:lang w:val="en-US" w:bidi="he-IL"/>
        </w:rPr>
        <w:t>Relations between house museums and their community during and after the pandemic</w:t>
      </w:r>
      <w:r w:rsidR="00305F62" w:rsidRPr="00492EEE">
        <w:rPr>
          <w:rFonts w:asciiTheme="minorBidi" w:eastAsia="Times New Roman" w:hAnsiTheme="minorBidi"/>
          <w:color w:val="000000"/>
          <w:sz w:val="24"/>
          <w:szCs w:val="24"/>
          <w:lang w:val="en-US" w:bidi="he-IL"/>
        </w:rPr>
        <w:t>.</w:t>
      </w:r>
    </w:p>
    <w:p w14:paraId="04DB9251" w14:textId="77777777" w:rsidR="008B424D" w:rsidRPr="00492EEE" w:rsidRDefault="008B424D" w:rsidP="008B424D">
      <w:pPr>
        <w:spacing w:after="0" w:line="240" w:lineRule="auto"/>
        <w:ind w:left="945"/>
        <w:rPr>
          <w:rFonts w:asciiTheme="minorBidi" w:eastAsia="Times New Roman" w:hAnsiTheme="minorBidi"/>
          <w:color w:val="000000"/>
          <w:sz w:val="24"/>
          <w:szCs w:val="24"/>
          <w:lang w:val="en-US" w:bidi="he-IL"/>
        </w:rPr>
      </w:pPr>
    </w:p>
    <w:p w14:paraId="2B91B02A" w14:textId="77777777" w:rsidR="002D4070" w:rsidRPr="00492EEE" w:rsidRDefault="002D4070" w:rsidP="00492EEE">
      <w:pPr>
        <w:numPr>
          <w:ilvl w:val="0"/>
          <w:numId w:val="8"/>
        </w:numPr>
        <w:spacing w:after="0" w:line="240" w:lineRule="auto"/>
        <w:ind w:left="945"/>
        <w:rPr>
          <w:rFonts w:asciiTheme="minorBidi" w:eastAsia="Times New Roman" w:hAnsiTheme="minorBidi"/>
          <w:color w:val="000000"/>
          <w:sz w:val="24"/>
          <w:szCs w:val="24"/>
          <w:lang w:val="en-US" w:bidi="he-IL"/>
        </w:rPr>
      </w:pPr>
      <w:r w:rsidRPr="00492EEE">
        <w:rPr>
          <w:rFonts w:asciiTheme="minorBidi" w:eastAsia="Times New Roman" w:hAnsiTheme="minorBidi"/>
          <w:color w:val="000000"/>
          <w:sz w:val="24"/>
          <w:szCs w:val="24"/>
          <w:lang w:val="en-US" w:bidi="he-IL"/>
        </w:rPr>
        <w:t>Strategic and operational planning to ensure a sustainable future of house museums after the lockdowns;</w:t>
      </w:r>
    </w:p>
    <w:p w14:paraId="64EDE348" w14:textId="77777777" w:rsidR="00305F62" w:rsidRPr="00492EEE" w:rsidRDefault="00305F62" w:rsidP="00492EEE">
      <w:pPr>
        <w:spacing w:line="240" w:lineRule="auto"/>
        <w:rPr>
          <w:rFonts w:asciiTheme="minorBidi" w:hAnsiTheme="minorBidi"/>
          <w:sz w:val="24"/>
          <w:szCs w:val="24"/>
          <w:lang w:val="en-GB"/>
        </w:rPr>
      </w:pPr>
    </w:p>
    <w:p w14:paraId="7D0EC53E" w14:textId="77777777" w:rsidR="008B424D" w:rsidRDefault="008B424D" w:rsidP="00492EEE">
      <w:pPr>
        <w:spacing w:line="240" w:lineRule="auto"/>
        <w:rPr>
          <w:rFonts w:asciiTheme="minorBidi" w:hAnsiTheme="minorBidi"/>
          <w:sz w:val="24"/>
          <w:szCs w:val="24"/>
          <w:lang w:val="en-GB"/>
        </w:rPr>
      </w:pPr>
    </w:p>
    <w:p w14:paraId="2839C2CC" w14:textId="7688E6E5" w:rsidR="00254028" w:rsidRPr="00492EEE" w:rsidRDefault="00106A32" w:rsidP="00492EEE">
      <w:pPr>
        <w:spacing w:line="240" w:lineRule="auto"/>
        <w:rPr>
          <w:rFonts w:asciiTheme="minorBidi" w:hAnsiTheme="minorBidi"/>
          <w:sz w:val="24"/>
          <w:szCs w:val="24"/>
          <w:lang w:val="en-US"/>
        </w:rPr>
      </w:pPr>
      <w:r w:rsidRPr="00492EEE">
        <w:rPr>
          <w:rFonts w:asciiTheme="minorBidi" w:hAnsiTheme="minorBidi"/>
          <w:sz w:val="24"/>
          <w:szCs w:val="24"/>
          <w:lang w:val="en-GB"/>
        </w:rPr>
        <w:t>The selection panel reserves the right to suggest alternate formats or sessions for proposals. The selection panel’s decision is final.</w:t>
      </w:r>
    </w:p>
    <w:p w14:paraId="3756C0AE" w14:textId="77777777" w:rsidR="00711E97" w:rsidRPr="004F61B8" w:rsidRDefault="00927777" w:rsidP="00492EEE">
      <w:pPr>
        <w:spacing w:line="240" w:lineRule="auto"/>
        <w:rPr>
          <w:rFonts w:asciiTheme="minorBidi" w:hAnsiTheme="minorBidi"/>
          <w:bCs/>
          <w:sz w:val="24"/>
          <w:szCs w:val="24"/>
          <w:lang w:val="en-GB"/>
        </w:rPr>
      </w:pPr>
      <w:r w:rsidRPr="004F61B8">
        <w:rPr>
          <w:rFonts w:asciiTheme="minorBidi" w:hAnsiTheme="minorBidi"/>
          <w:bCs/>
          <w:sz w:val="24"/>
          <w:szCs w:val="24"/>
          <w:lang w:val="en-GB"/>
        </w:rPr>
        <w:t xml:space="preserve">We kindly ask you use </w:t>
      </w:r>
      <w:r w:rsidRPr="00F50EA7">
        <w:rPr>
          <w:rFonts w:asciiTheme="minorBidi" w:hAnsiTheme="minorBidi"/>
          <w:bCs/>
          <w:sz w:val="24"/>
          <w:szCs w:val="24"/>
          <w:lang w:val="en-GB"/>
        </w:rPr>
        <w:t xml:space="preserve">the submission form </w:t>
      </w:r>
      <w:r w:rsidR="002226F9" w:rsidRPr="00F50EA7">
        <w:rPr>
          <w:rFonts w:asciiTheme="minorBidi" w:hAnsiTheme="minorBidi"/>
          <w:bCs/>
          <w:sz w:val="24"/>
          <w:szCs w:val="24"/>
          <w:lang w:val="en-GB"/>
        </w:rPr>
        <w:t>available</w:t>
      </w:r>
      <w:r w:rsidR="002226F9" w:rsidRPr="004F61B8">
        <w:rPr>
          <w:rFonts w:asciiTheme="minorBidi" w:hAnsiTheme="minorBidi"/>
          <w:bCs/>
          <w:sz w:val="24"/>
          <w:szCs w:val="24"/>
          <w:lang w:val="en-GB"/>
        </w:rPr>
        <w:t xml:space="preserve"> here </w:t>
      </w:r>
      <w:r w:rsidR="00A32797" w:rsidRPr="004F61B8">
        <w:rPr>
          <w:rFonts w:asciiTheme="minorBidi" w:hAnsiTheme="minorBidi"/>
          <w:bCs/>
          <w:sz w:val="24"/>
          <w:szCs w:val="24"/>
          <w:lang w:val="en-GB"/>
        </w:rPr>
        <w:t xml:space="preserve">to submit </w:t>
      </w:r>
      <w:r w:rsidR="002226F9" w:rsidRPr="004F61B8">
        <w:rPr>
          <w:rFonts w:asciiTheme="minorBidi" w:hAnsiTheme="minorBidi"/>
          <w:bCs/>
          <w:sz w:val="24"/>
          <w:szCs w:val="24"/>
          <w:lang w:val="en-GB"/>
        </w:rPr>
        <w:t>your proposal</w:t>
      </w:r>
      <w:r w:rsidR="00DC50F7" w:rsidRPr="004F61B8">
        <w:rPr>
          <w:rFonts w:asciiTheme="minorBidi" w:hAnsiTheme="minorBidi"/>
          <w:bCs/>
          <w:sz w:val="24"/>
          <w:szCs w:val="24"/>
          <w:lang w:val="en-GB"/>
        </w:rPr>
        <w:t xml:space="preserve"> to:</w:t>
      </w:r>
      <w:r w:rsidR="00D44372" w:rsidRPr="004F61B8">
        <w:rPr>
          <w:rFonts w:asciiTheme="minorBidi" w:hAnsiTheme="minorBidi"/>
          <w:bCs/>
          <w:sz w:val="24"/>
          <w:szCs w:val="24"/>
          <w:lang w:val="en-GB"/>
        </w:rPr>
        <w:t xml:space="preserve"> Remko Jansonius, </w:t>
      </w:r>
      <w:hyperlink r:id="rId11" w:history="1">
        <w:r w:rsidR="002226F9" w:rsidRPr="004F61B8">
          <w:rPr>
            <w:rStyle w:val="Hyperlink"/>
            <w:rFonts w:asciiTheme="minorBidi" w:hAnsiTheme="minorBidi"/>
            <w:bCs/>
            <w:sz w:val="24"/>
            <w:szCs w:val="24"/>
            <w:lang w:val="en-GB"/>
          </w:rPr>
          <w:t>secretary@demhist.icom.museum</w:t>
        </w:r>
      </w:hyperlink>
    </w:p>
    <w:p w14:paraId="26757920" w14:textId="37E06A32" w:rsidR="002E6158" w:rsidRPr="004F61B8" w:rsidRDefault="002226F9" w:rsidP="00492EEE">
      <w:pPr>
        <w:spacing w:line="240" w:lineRule="auto"/>
        <w:rPr>
          <w:rFonts w:asciiTheme="minorBidi" w:hAnsiTheme="minorBidi"/>
          <w:bCs/>
          <w:sz w:val="24"/>
          <w:szCs w:val="24"/>
          <w:highlight w:val="yellow"/>
          <w:lang w:val="en-GB"/>
        </w:rPr>
      </w:pPr>
      <w:r w:rsidRPr="004F61B8">
        <w:rPr>
          <w:rFonts w:asciiTheme="minorBidi" w:hAnsiTheme="minorBidi"/>
          <w:bCs/>
          <w:sz w:val="24"/>
          <w:szCs w:val="24"/>
          <w:lang w:val="en-GB"/>
        </w:rPr>
        <w:t>Deadline for submission is</w:t>
      </w:r>
      <w:r w:rsidR="00A32797" w:rsidRPr="004F61B8">
        <w:rPr>
          <w:rFonts w:asciiTheme="minorBidi" w:hAnsiTheme="minorBidi"/>
          <w:bCs/>
          <w:sz w:val="24"/>
          <w:szCs w:val="24"/>
          <w:lang w:val="en-GB"/>
        </w:rPr>
        <w:t xml:space="preserve"> </w:t>
      </w:r>
      <w:r w:rsidR="00711E97" w:rsidRPr="004F61B8">
        <w:rPr>
          <w:rFonts w:asciiTheme="minorBidi" w:hAnsiTheme="minorBidi"/>
          <w:b/>
          <w:sz w:val="24"/>
          <w:szCs w:val="24"/>
          <w:lang w:val="en-GB"/>
        </w:rPr>
        <w:t>June 6 2021</w:t>
      </w:r>
    </w:p>
    <w:p w14:paraId="4C230EB7" w14:textId="6AF8323B" w:rsidR="002226F9" w:rsidRPr="004F61B8" w:rsidRDefault="00653F8B" w:rsidP="00492EEE">
      <w:pPr>
        <w:spacing w:line="240" w:lineRule="auto"/>
        <w:rPr>
          <w:rFonts w:asciiTheme="minorBidi" w:hAnsiTheme="minorBidi"/>
          <w:bCs/>
          <w:sz w:val="24"/>
          <w:szCs w:val="24"/>
          <w:lang w:val="en-GB"/>
        </w:rPr>
      </w:pPr>
      <w:r w:rsidRPr="004F61B8">
        <w:rPr>
          <w:rFonts w:asciiTheme="minorBidi" w:hAnsiTheme="minorBidi"/>
          <w:bCs/>
          <w:sz w:val="24"/>
          <w:szCs w:val="24"/>
          <w:lang w:val="en-GB"/>
        </w:rPr>
        <w:t xml:space="preserve">Acceptance </w:t>
      </w:r>
      <w:r w:rsidR="00A32797" w:rsidRPr="004F61B8">
        <w:rPr>
          <w:rFonts w:asciiTheme="minorBidi" w:hAnsiTheme="minorBidi"/>
          <w:bCs/>
          <w:sz w:val="24"/>
          <w:szCs w:val="24"/>
          <w:lang w:val="en-GB"/>
        </w:rPr>
        <w:t>of proposed papers</w:t>
      </w:r>
      <w:r w:rsidR="002226F9" w:rsidRPr="004F61B8">
        <w:rPr>
          <w:rFonts w:asciiTheme="minorBidi" w:hAnsiTheme="minorBidi"/>
          <w:bCs/>
          <w:sz w:val="24"/>
          <w:szCs w:val="24"/>
          <w:lang w:val="en-GB"/>
        </w:rPr>
        <w:t xml:space="preserve"> will be confirmed</w:t>
      </w:r>
      <w:r w:rsidR="00A32797" w:rsidRPr="004F61B8">
        <w:rPr>
          <w:rFonts w:asciiTheme="minorBidi" w:hAnsiTheme="minorBidi"/>
          <w:bCs/>
          <w:sz w:val="24"/>
          <w:szCs w:val="24"/>
          <w:lang w:val="en-GB"/>
        </w:rPr>
        <w:t xml:space="preserve"> by </w:t>
      </w:r>
      <w:r w:rsidR="00711E97" w:rsidRPr="004F61B8">
        <w:rPr>
          <w:rFonts w:asciiTheme="minorBidi" w:hAnsiTheme="minorBidi"/>
          <w:b/>
          <w:sz w:val="24"/>
          <w:szCs w:val="24"/>
          <w:lang w:val="en-GB"/>
        </w:rPr>
        <w:t>June 30 2021</w:t>
      </w:r>
    </w:p>
    <w:p w14:paraId="270FF206" w14:textId="77777777" w:rsidR="0033262E" w:rsidRPr="00492EEE" w:rsidRDefault="0033262E" w:rsidP="00492EEE">
      <w:pPr>
        <w:spacing w:line="240" w:lineRule="auto"/>
        <w:rPr>
          <w:rFonts w:asciiTheme="minorBidi" w:hAnsiTheme="minorBidi"/>
          <w:sz w:val="24"/>
          <w:szCs w:val="24"/>
          <w:lang w:val="en-GB"/>
        </w:rPr>
      </w:pPr>
    </w:p>
    <w:sectPr w:rsidR="0033262E" w:rsidRPr="00492EE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55F7D" w14:textId="77777777" w:rsidR="0071239A" w:rsidRDefault="0071239A" w:rsidP="00711E97">
      <w:pPr>
        <w:spacing w:after="0" w:line="240" w:lineRule="auto"/>
      </w:pPr>
      <w:r>
        <w:separator/>
      </w:r>
    </w:p>
  </w:endnote>
  <w:endnote w:type="continuationSeparator" w:id="0">
    <w:p w14:paraId="0F0A9325" w14:textId="77777777" w:rsidR="0071239A" w:rsidRDefault="0071239A" w:rsidP="0071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0384D" w14:textId="77777777" w:rsidR="0071239A" w:rsidRDefault="0071239A" w:rsidP="00711E97">
      <w:pPr>
        <w:spacing w:after="0" w:line="240" w:lineRule="auto"/>
      </w:pPr>
      <w:r>
        <w:separator/>
      </w:r>
    </w:p>
  </w:footnote>
  <w:footnote w:type="continuationSeparator" w:id="0">
    <w:p w14:paraId="5A6C095F" w14:textId="77777777" w:rsidR="0071239A" w:rsidRDefault="0071239A" w:rsidP="00711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258F" w14:textId="5E1E5C81" w:rsidR="00711E97" w:rsidRDefault="00711E97" w:rsidP="00711E97">
    <w:pPr>
      <w:pStyle w:val="Header"/>
    </w:pPr>
    <w:r>
      <w:rPr>
        <w:noProof/>
        <w:lang w:val="en-US" w:bidi="he-IL"/>
      </w:rPr>
      <w:drawing>
        <wp:inline distT="0" distB="0" distL="0" distR="0" wp14:anchorId="26DCB3C4" wp14:editId="13C929DD">
          <wp:extent cx="5760720" cy="786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histfull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86130"/>
                  </a:xfrm>
                  <a:prstGeom prst="rect">
                    <a:avLst/>
                  </a:prstGeom>
                </pic:spPr>
              </pic:pic>
            </a:graphicData>
          </a:graphic>
        </wp:inline>
      </w:drawing>
    </w:r>
  </w:p>
  <w:p w14:paraId="467F8513" w14:textId="77777777" w:rsidR="00711E97" w:rsidRDefault="00711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08F5"/>
    <w:multiLevelType w:val="hybridMultilevel"/>
    <w:tmpl w:val="8440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52A70"/>
    <w:multiLevelType w:val="hybridMultilevel"/>
    <w:tmpl w:val="105053DC"/>
    <w:lvl w:ilvl="0" w:tplc="78FE1320">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53CC7"/>
    <w:multiLevelType w:val="hybridMultilevel"/>
    <w:tmpl w:val="F5E03042"/>
    <w:lvl w:ilvl="0" w:tplc="EB56DD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2A3872"/>
    <w:multiLevelType w:val="hybridMultilevel"/>
    <w:tmpl w:val="835E44E6"/>
    <w:lvl w:ilvl="0" w:tplc="09961E22">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32E83"/>
    <w:multiLevelType w:val="hybridMultilevel"/>
    <w:tmpl w:val="18D4BEC6"/>
    <w:lvl w:ilvl="0" w:tplc="4BB86A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1D49FA"/>
    <w:multiLevelType w:val="hybridMultilevel"/>
    <w:tmpl w:val="8D9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274E4"/>
    <w:multiLevelType w:val="hybridMultilevel"/>
    <w:tmpl w:val="6C22EBE6"/>
    <w:lvl w:ilvl="0" w:tplc="EC96BC32">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D07C73"/>
    <w:multiLevelType w:val="multilevel"/>
    <w:tmpl w:val="20F0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D2"/>
    <w:rsid w:val="0000509A"/>
    <w:rsid w:val="00013D06"/>
    <w:rsid w:val="000673B7"/>
    <w:rsid w:val="00073D5C"/>
    <w:rsid w:val="000D7344"/>
    <w:rsid w:val="00106A32"/>
    <w:rsid w:val="001127AA"/>
    <w:rsid w:val="001128BD"/>
    <w:rsid w:val="00143532"/>
    <w:rsid w:val="00192F8E"/>
    <w:rsid w:val="001D2D35"/>
    <w:rsid w:val="00202CC7"/>
    <w:rsid w:val="002226F9"/>
    <w:rsid w:val="00254028"/>
    <w:rsid w:val="002765D2"/>
    <w:rsid w:val="002D4070"/>
    <w:rsid w:val="002E6158"/>
    <w:rsid w:val="002F3BEB"/>
    <w:rsid w:val="002F6769"/>
    <w:rsid w:val="00305F62"/>
    <w:rsid w:val="0033262E"/>
    <w:rsid w:val="00337426"/>
    <w:rsid w:val="00353B9C"/>
    <w:rsid w:val="00394BA1"/>
    <w:rsid w:val="003C68CB"/>
    <w:rsid w:val="003D0191"/>
    <w:rsid w:val="00404862"/>
    <w:rsid w:val="00450FC7"/>
    <w:rsid w:val="00492EEE"/>
    <w:rsid w:val="004E15CC"/>
    <w:rsid w:val="004F61B8"/>
    <w:rsid w:val="00560211"/>
    <w:rsid w:val="00653F8B"/>
    <w:rsid w:val="006A13F9"/>
    <w:rsid w:val="00711E97"/>
    <w:rsid w:val="0071239A"/>
    <w:rsid w:val="007269F3"/>
    <w:rsid w:val="00732A66"/>
    <w:rsid w:val="0075431B"/>
    <w:rsid w:val="00775BFB"/>
    <w:rsid w:val="00826A80"/>
    <w:rsid w:val="00833D81"/>
    <w:rsid w:val="00843470"/>
    <w:rsid w:val="008669EC"/>
    <w:rsid w:val="00891974"/>
    <w:rsid w:val="008B424D"/>
    <w:rsid w:val="008B6D71"/>
    <w:rsid w:val="00927777"/>
    <w:rsid w:val="0094173F"/>
    <w:rsid w:val="00951825"/>
    <w:rsid w:val="009617E3"/>
    <w:rsid w:val="00963FF4"/>
    <w:rsid w:val="009A4272"/>
    <w:rsid w:val="009E5293"/>
    <w:rsid w:val="00A32797"/>
    <w:rsid w:val="00A43F8B"/>
    <w:rsid w:val="00A81717"/>
    <w:rsid w:val="00AA3A47"/>
    <w:rsid w:val="00AA3C06"/>
    <w:rsid w:val="00AF7249"/>
    <w:rsid w:val="00AF7BCA"/>
    <w:rsid w:val="00B024DC"/>
    <w:rsid w:val="00B037E7"/>
    <w:rsid w:val="00B50029"/>
    <w:rsid w:val="00BB31AF"/>
    <w:rsid w:val="00BC0155"/>
    <w:rsid w:val="00BE278D"/>
    <w:rsid w:val="00C27F5D"/>
    <w:rsid w:val="00C71011"/>
    <w:rsid w:val="00CB5CFD"/>
    <w:rsid w:val="00D268AF"/>
    <w:rsid w:val="00D27DDA"/>
    <w:rsid w:val="00D44372"/>
    <w:rsid w:val="00D8419C"/>
    <w:rsid w:val="00DC50F7"/>
    <w:rsid w:val="00EA66CF"/>
    <w:rsid w:val="00EE4042"/>
    <w:rsid w:val="00F1219B"/>
    <w:rsid w:val="00F50EA7"/>
    <w:rsid w:val="00F6294D"/>
    <w:rsid w:val="00F95DA5"/>
    <w:rsid w:val="00F97607"/>
    <w:rsid w:val="00FE5EB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42A23"/>
  <w15:chartTrackingRefBased/>
  <w15:docId w15:val="{EA99273C-E874-4360-9D67-62AAD254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5D2"/>
    <w:pPr>
      <w:ind w:left="720"/>
      <w:contextualSpacing/>
    </w:pPr>
  </w:style>
  <w:style w:type="paragraph" w:styleId="BalloonText">
    <w:name w:val="Balloon Text"/>
    <w:basedOn w:val="Normal"/>
    <w:link w:val="BalloonTextChar"/>
    <w:uiPriority w:val="99"/>
    <w:semiHidden/>
    <w:unhideWhenUsed/>
    <w:rsid w:val="00961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7E3"/>
    <w:rPr>
      <w:rFonts w:ascii="Segoe UI" w:hAnsi="Segoe UI" w:cs="Segoe UI"/>
      <w:sz w:val="18"/>
      <w:szCs w:val="18"/>
    </w:rPr>
  </w:style>
  <w:style w:type="character" w:styleId="CommentReference">
    <w:name w:val="annotation reference"/>
    <w:basedOn w:val="DefaultParagraphFont"/>
    <w:uiPriority w:val="99"/>
    <w:semiHidden/>
    <w:unhideWhenUsed/>
    <w:rsid w:val="009617E3"/>
    <w:rPr>
      <w:sz w:val="16"/>
      <w:szCs w:val="16"/>
    </w:rPr>
  </w:style>
  <w:style w:type="paragraph" w:styleId="CommentText">
    <w:name w:val="annotation text"/>
    <w:basedOn w:val="Normal"/>
    <w:link w:val="CommentTextChar"/>
    <w:uiPriority w:val="99"/>
    <w:semiHidden/>
    <w:unhideWhenUsed/>
    <w:rsid w:val="009617E3"/>
    <w:pPr>
      <w:spacing w:line="240" w:lineRule="auto"/>
    </w:pPr>
    <w:rPr>
      <w:sz w:val="20"/>
      <w:szCs w:val="20"/>
    </w:rPr>
  </w:style>
  <w:style w:type="character" w:customStyle="1" w:styleId="CommentTextChar">
    <w:name w:val="Comment Text Char"/>
    <w:basedOn w:val="DefaultParagraphFont"/>
    <w:link w:val="CommentText"/>
    <w:uiPriority w:val="99"/>
    <w:semiHidden/>
    <w:rsid w:val="009617E3"/>
    <w:rPr>
      <w:sz w:val="20"/>
      <w:szCs w:val="20"/>
    </w:rPr>
  </w:style>
  <w:style w:type="paragraph" w:styleId="CommentSubject">
    <w:name w:val="annotation subject"/>
    <w:basedOn w:val="CommentText"/>
    <w:next w:val="CommentText"/>
    <w:link w:val="CommentSubjectChar"/>
    <w:uiPriority w:val="99"/>
    <w:semiHidden/>
    <w:unhideWhenUsed/>
    <w:rsid w:val="009617E3"/>
    <w:rPr>
      <w:b/>
      <w:bCs/>
    </w:rPr>
  </w:style>
  <w:style w:type="character" w:customStyle="1" w:styleId="CommentSubjectChar">
    <w:name w:val="Comment Subject Char"/>
    <w:basedOn w:val="CommentTextChar"/>
    <w:link w:val="CommentSubject"/>
    <w:uiPriority w:val="99"/>
    <w:semiHidden/>
    <w:rsid w:val="009617E3"/>
    <w:rPr>
      <w:b/>
      <w:bCs/>
      <w:sz w:val="20"/>
      <w:szCs w:val="20"/>
    </w:rPr>
  </w:style>
  <w:style w:type="character" w:styleId="Hyperlink">
    <w:name w:val="Hyperlink"/>
    <w:basedOn w:val="DefaultParagraphFont"/>
    <w:uiPriority w:val="99"/>
    <w:unhideWhenUsed/>
    <w:rsid w:val="002226F9"/>
    <w:rPr>
      <w:color w:val="0563C1" w:themeColor="hyperlink"/>
      <w:u w:val="single"/>
    </w:rPr>
  </w:style>
  <w:style w:type="paragraph" w:styleId="Revision">
    <w:name w:val="Revision"/>
    <w:hidden/>
    <w:uiPriority w:val="99"/>
    <w:semiHidden/>
    <w:rsid w:val="00653F8B"/>
    <w:pPr>
      <w:spacing w:after="0" w:line="240" w:lineRule="auto"/>
    </w:pPr>
  </w:style>
  <w:style w:type="paragraph" w:customStyle="1" w:styleId="Default">
    <w:name w:val="Default"/>
    <w:rsid w:val="00254028"/>
    <w:pPr>
      <w:autoSpaceDE w:val="0"/>
      <w:autoSpaceDN w:val="0"/>
      <w:adjustRightInd w:val="0"/>
      <w:spacing w:after="0" w:line="240" w:lineRule="auto"/>
    </w:pPr>
    <w:rPr>
      <w:rFonts w:ascii="Gotham-Book" w:hAnsi="Gotham-Book" w:cs="Gotham-Book"/>
      <w:color w:val="000000"/>
      <w:sz w:val="24"/>
      <w:szCs w:val="24"/>
      <w:lang w:val="en-US" w:bidi="he-IL"/>
    </w:rPr>
  </w:style>
  <w:style w:type="paragraph" w:customStyle="1" w:styleId="xxxxxmsonormal">
    <w:name w:val="x_x_x_x_x_msonormal"/>
    <w:basedOn w:val="Normal"/>
    <w:rsid w:val="000D7344"/>
    <w:pPr>
      <w:spacing w:after="0" w:line="240" w:lineRule="auto"/>
    </w:pPr>
    <w:rPr>
      <w:rFonts w:ascii="Calibri" w:hAnsi="Calibri" w:cs="Calibri"/>
      <w:lang w:eastAsia="nl-NL"/>
    </w:rPr>
  </w:style>
  <w:style w:type="paragraph" w:styleId="NormalWeb">
    <w:name w:val="Normal (Web)"/>
    <w:basedOn w:val="Normal"/>
    <w:uiPriority w:val="99"/>
    <w:unhideWhenUsed/>
    <w:rsid w:val="00EE404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eader">
    <w:name w:val="header"/>
    <w:basedOn w:val="Normal"/>
    <w:link w:val="HeaderChar"/>
    <w:uiPriority w:val="99"/>
    <w:unhideWhenUsed/>
    <w:rsid w:val="00711E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1E97"/>
  </w:style>
  <w:style w:type="paragraph" w:styleId="Footer">
    <w:name w:val="footer"/>
    <w:basedOn w:val="Normal"/>
    <w:link w:val="FooterChar"/>
    <w:uiPriority w:val="99"/>
    <w:unhideWhenUsed/>
    <w:rsid w:val="00711E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7119">
      <w:bodyDiv w:val="1"/>
      <w:marLeft w:val="0"/>
      <w:marRight w:val="0"/>
      <w:marTop w:val="0"/>
      <w:marBottom w:val="0"/>
      <w:divBdr>
        <w:top w:val="none" w:sz="0" w:space="0" w:color="auto"/>
        <w:left w:val="none" w:sz="0" w:space="0" w:color="auto"/>
        <w:bottom w:val="none" w:sz="0" w:space="0" w:color="auto"/>
        <w:right w:val="none" w:sz="0" w:space="0" w:color="auto"/>
      </w:divBdr>
    </w:div>
    <w:div w:id="278489622">
      <w:bodyDiv w:val="1"/>
      <w:marLeft w:val="0"/>
      <w:marRight w:val="0"/>
      <w:marTop w:val="0"/>
      <w:marBottom w:val="0"/>
      <w:divBdr>
        <w:top w:val="none" w:sz="0" w:space="0" w:color="auto"/>
        <w:left w:val="none" w:sz="0" w:space="0" w:color="auto"/>
        <w:bottom w:val="none" w:sz="0" w:space="0" w:color="auto"/>
        <w:right w:val="none" w:sz="0" w:space="0" w:color="auto"/>
      </w:divBdr>
    </w:div>
    <w:div w:id="382676005">
      <w:bodyDiv w:val="1"/>
      <w:marLeft w:val="0"/>
      <w:marRight w:val="0"/>
      <w:marTop w:val="0"/>
      <w:marBottom w:val="0"/>
      <w:divBdr>
        <w:top w:val="none" w:sz="0" w:space="0" w:color="auto"/>
        <w:left w:val="none" w:sz="0" w:space="0" w:color="auto"/>
        <w:bottom w:val="none" w:sz="0" w:space="0" w:color="auto"/>
        <w:right w:val="none" w:sz="0" w:space="0" w:color="auto"/>
      </w:divBdr>
    </w:div>
    <w:div w:id="912350490">
      <w:bodyDiv w:val="1"/>
      <w:marLeft w:val="0"/>
      <w:marRight w:val="0"/>
      <w:marTop w:val="0"/>
      <w:marBottom w:val="0"/>
      <w:divBdr>
        <w:top w:val="none" w:sz="0" w:space="0" w:color="auto"/>
        <w:left w:val="none" w:sz="0" w:space="0" w:color="auto"/>
        <w:bottom w:val="none" w:sz="0" w:space="0" w:color="auto"/>
        <w:right w:val="none" w:sz="0" w:space="0" w:color="auto"/>
      </w:divBdr>
    </w:div>
    <w:div w:id="1199927734">
      <w:bodyDiv w:val="1"/>
      <w:marLeft w:val="0"/>
      <w:marRight w:val="0"/>
      <w:marTop w:val="0"/>
      <w:marBottom w:val="0"/>
      <w:divBdr>
        <w:top w:val="none" w:sz="0" w:space="0" w:color="auto"/>
        <w:left w:val="none" w:sz="0" w:space="0" w:color="auto"/>
        <w:bottom w:val="none" w:sz="0" w:space="0" w:color="auto"/>
        <w:right w:val="none" w:sz="0" w:space="0" w:color="auto"/>
      </w:divBdr>
    </w:div>
    <w:div w:id="1355418725">
      <w:bodyDiv w:val="1"/>
      <w:marLeft w:val="0"/>
      <w:marRight w:val="0"/>
      <w:marTop w:val="0"/>
      <w:marBottom w:val="0"/>
      <w:divBdr>
        <w:top w:val="none" w:sz="0" w:space="0" w:color="auto"/>
        <w:left w:val="none" w:sz="0" w:space="0" w:color="auto"/>
        <w:bottom w:val="none" w:sz="0" w:space="0" w:color="auto"/>
        <w:right w:val="none" w:sz="0" w:space="0" w:color="auto"/>
      </w:divBdr>
    </w:div>
    <w:div w:id="1428846366">
      <w:bodyDiv w:val="1"/>
      <w:marLeft w:val="0"/>
      <w:marRight w:val="0"/>
      <w:marTop w:val="0"/>
      <w:marBottom w:val="0"/>
      <w:divBdr>
        <w:top w:val="none" w:sz="0" w:space="0" w:color="auto"/>
        <w:left w:val="none" w:sz="0" w:space="0" w:color="auto"/>
        <w:bottom w:val="none" w:sz="0" w:space="0" w:color="auto"/>
        <w:right w:val="none" w:sz="0" w:space="0" w:color="auto"/>
      </w:divBdr>
    </w:div>
    <w:div w:id="20298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demhist.icom.museum" TargetMode="External"/><Relationship Id="rId5" Type="http://schemas.openxmlformats.org/officeDocument/2006/relationships/styles" Target="styles.xml"/><Relationship Id="rId10" Type="http://schemas.openxmlformats.org/officeDocument/2006/relationships/hyperlink" Target="http://www.icom-demhist2021.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231983B867FC46AB8571701CB823D1" ma:contentTypeVersion="12" ma:contentTypeDescription="Een nieuw document maken." ma:contentTypeScope="" ma:versionID="5dfd18478b3ba7b4d84c106fe9e0f180">
  <xsd:schema xmlns:xsd="http://www.w3.org/2001/XMLSchema" xmlns:xs="http://www.w3.org/2001/XMLSchema" xmlns:p="http://schemas.microsoft.com/office/2006/metadata/properties" xmlns:ns1="http://schemas.microsoft.com/sharepoint/v3" xmlns:ns3="d217767a-23b3-40eb-b880-69559f43934b" targetNamespace="http://schemas.microsoft.com/office/2006/metadata/properties" ma:root="true" ma:fieldsID="4cfe3321a87dd97e460c561cacf9a895" ns1:_="" ns3:_="">
    <xsd:import namespace="http://schemas.microsoft.com/sharepoint/v3"/>
    <xsd:import namespace="d217767a-23b3-40eb-b880-69559f4393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7767a-23b3-40eb-b880-69559f439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1A9B90-BC7B-41BE-9EC2-422664C469BA}">
  <ds:schemaRefs>
    <ds:schemaRef ds:uri="http://schemas.microsoft.com/sharepoint/v3/contenttype/forms"/>
  </ds:schemaRefs>
</ds:datastoreItem>
</file>

<file path=customXml/itemProps2.xml><?xml version="1.0" encoding="utf-8"?>
<ds:datastoreItem xmlns:ds="http://schemas.openxmlformats.org/officeDocument/2006/customXml" ds:itemID="{F6E53BA5-DBC3-4B7A-9BEC-27D5B683E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7767a-23b3-40eb-b880-69559f43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FEE55-FC44-491E-AB58-6951D25802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844</Words>
  <Characters>4813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Ploum</dc:creator>
  <cp:keywords/>
  <dc:description/>
  <cp:lastModifiedBy>Remko Jansonius</cp:lastModifiedBy>
  <cp:revision>4</cp:revision>
  <dcterms:created xsi:type="dcterms:W3CDTF">2021-04-27T11:00:00Z</dcterms:created>
  <dcterms:modified xsi:type="dcterms:W3CDTF">2021-05-08T14:03:00Z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0x010100F6231983B867FC46AB8571701CB823D1</vt:lpwstr>
  </property>
</Properties>
</file>